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46" w:rsidRDefault="00FE2055" w:rsidP="00781E4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 xml:space="preserve">                                                           </w:t>
      </w:r>
      <w:r w:rsidR="00781E46">
        <w:rPr>
          <w:rFonts w:ascii="方正小标宋简体" w:eastAsia="方正小标宋简体" w:hAnsi="宋体" w:hint="eastAsia"/>
          <w:sz w:val="44"/>
          <w:szCs w:val="44"/>
        </w:rPr>
        <w:t>攀枝花市殡仪馆</w:t>
      </w:r>
    </w:p>
    <w:p w:rsidR="00781E46" w:rsidRDefault="00781E46" w:rsidP="00781E46">
      <w:pPr>
        <w:spacing w:line="600" w:lineRule="exact"/>
        <w:jc w:val="center"/>
        <w:rPr>
          <w:rFonts w:ascii="方正小标宋简体" w:eastAsia="方正小标宋简体" w:hAnsi="宋体"/>
          <w:sz w:val="44"/>
          <w:szCs w:val="44"/>
          <w:u w:val="single"/>
        </w:rPr>
      </w:pPr>
      <w:r>
        <w:rPr>
          <w:rFonts w:ascii="方正小标宋简体" w:eastAsia="方正小标宋简体" w:hAnsi="宋体" w:hint="eastAsia"/>
          <w:sz w:val="44"/>
          <w:szCs w:val="44"/>
        </w:rPr>
        <w:t>2019年部门预算编制说明</w:t>
      </w:r>
    </w:p>
    <w:p w:rsidR="00781E46" w:rsidRDefault="00781E46" w:rsidP="00781E46">
      <w:pPr>
        <w:pStyle w:val="a5"/>
        <w:adjustRightInd w:val="0"/>
        <w:spacing w:before="93" w:line="600" w:lineRule="exact"/>
        <w:rPr>
          <w:rFonts w:ascii="宋体" w:eastAsia="宋体" w:hAnsi="宋体"/>
          <w:b/>
          <w:sz w:val="32"/>
        </w:rPr>
      </w:pPr>
      <w:r>
        <w:rPr>
          <w:rFonts w:ascii="宋体" w:eastAsia="宋体" w:hAnsi="宋体" w:hint="eastAsia"/>
          <w:b/>
          <w:sz w:val="32"/>
        </w:rPr>
        <w:t xml:space="preserve">    </w:t>
      </w:r>
    </w:p>
    <w:p w:rsidR="00781E46" w:rsidRDefault="00781E46" w:rsidP="00781E46">
      <w:pPr>
        <w:spacing w:line="600" w:lineRule="exact"/>
        <w:ind w:firstLineChars="200" w:firstLine="640"/>
        <w:rPr>
          <w:rFonts w:ascii="黑体" w:eastAsia="黑体"/>
        </w:rPr>
      </w:pPr>
      <w:r>
        <w:rPr>
          <w:rFonts w:ascii="黑体" w:eastAsia="黑体" w:hint="eastAsia"/>
        </w:rPr>
        <w:t>一、基本职能及主要工作</w:t>
      </w:r>
    </w:p>
    <w:p w:rsidR="00781E46" w:rsidRPr="000520BF" w:rsidRDefault="00781E46" w:rsidP="001D13FB">
      <w:pPr>
        <w:pStyle w:val="a5"/>
        <w:adjustRightInd w:val="0"/>
        <w:spacing w:before="93" w:line="600" w:lineRule="exact"/>
        <w:ind w:firstLineChars="210" w:firstLine="675"/>
        <w:rPr>
          <w:rFonts w:hAnsi="宋体" w:cs="宋体" w:hint="eastAsia"/>
          <w:kern w:val="0"/>
        </w:rPr>
      </w:pPr>
      <w:r w:rsidRPr="000520BF">
        <w:rPr>
          <w:rFonts w:hint="eastAsia"/>
          <w:b/>
          <w:sz w:val="32"/>
        </w:rPr>
        <w:t>（一）</w:t>
      </w:r>
      <w:r w:rsidRPr="000520BF">
        <w:rPr>
          <w:rFonts w:hAnsi="宋体" w:hint="eastAsia"/>
        </w:rPr>
        <w:t>攀枝花</w:t>
      </w:r>
      <w:r w:rsidRPr="000520BF">
        <w:rPr>
          <w:rFonts w:hAnsi="宋体" w:hint="eastAsia"/>
          <w:bCs/>
        </w:rPr>
        <w:t>市殡仪馆的主要职能是</w:t>
      </w:r>
      <w:r w:rsidRPr="000520BF">
        <w:rPr>
          <w:rFonts w:hAnsi="宋体" w:cs="宋体" w:hint="eastAsia"/>
          <w:kern w:val="0"/>
        </w:rPr>
        <w:t>遗体接运、冷藏、火化，骨灰存放等相关业务。</w:t>
      </w:r>
    </w:p>
    <w:p w:rsidR="00781E46" w:rsidRPr="000520BF" w:rsidRDefault="00781E46" w:rsidP="001D13FB">
      <w:pPr>
        <w:pStyle w:val="a5"/>
        <w:adjustRightInd w:val="0"/>
        <w:spacing w:before="93" w:line="600" w:lineRule="exact"/>
        <w:ind w:firstLineChars="210" w:firstLine="675"/>
        <w:rPr>
          <w:rFonts w:hint="eastAsia"/>
          <w:sz w:val="32"/>
        </w:rPr>
      </w:pPr>
      <w:r w:rsidRPr="000520BF">
        <w:rPr>
          <w:rFonts w:hint="eastAsia"/>
          <w:b/>
          <w:sz w:val="32"/>
        </w:rPr>
        <w:t>（二）</w:t>
      </w:r>
      <w:r w:rsidRPr="000520BF">
        <w:rPr>
          <w:rFonts w:hAnsi="宋体" w:hint="eastAsia"/>
        </w:rPr>
        <w:t>攀枝花</w:t>
      </w:r>
      <w:r w:rsidRPr="000520BF">
        <w:rPr>
          <w:rFonts w:hAnsi="宋体" w:hint="eastAsia"/>
          <w:bCs/>
        </w:rPr>
        <w:t>市殡仪馆</w:t>
      </w:r>
      <w:r w:rsidRPr="000520BF">
        <w:rPr>
          <w:rFonts w:hAnsi="宋体" w:hint="eastAsia"/>
          <w:szCs w:val="30"/>
        </w:rPr>
        <w:t>2019年重点工作</w:t>
      </w:r>
      <w:r w:rsidRPr="000520BF">
        <w:rPr>
          <w:rFonts w:hint="eastAsia"/>
          <w:sz w:val="32"/>
        </w:rPr>
        <w:t>。</w:t>
      </w:r>
    </w:p>
    <w:p w:rsidR="00FE2055" w:rsidRPr="000520BF" w:rsidRDefault="00FE2055" w:rsidP="00FE2055">
      <w:pPr>
        <w:ind w:firstLineChars="200" w:firstLine="640"/>
        <w:rPr>
          <w:rFonts w:ascii="仿宋_GB2312" w:hAnsi="仿宋" w:hint="eastAsia"/>
        </w:rPr>
      </w:pPr>
      <w:r w:rsidRPr="000520BF">
        <w:rPr>
          <w:rFonts w:ascii="仿宋_GB2312" w:hAnsi="楷体" w:hint="eastAsia"/>
        </w:rPr>
        <w:t>1、</w:t>
      </w:r>
      <w:r w:rsidRPr="000520BF">
        <w:rPr>
          <w:rFonts w:ascii="仿宋_GB2312" w:hAnsi="仿宋" w:hint="eastAsia"/>
        </w:rPr>
        <w:t>结合我市开展的“两学一做”“两转一提”“大学习、大讨论、大调研”活动及《攀枝花市殡葬领域突出问题专项整治工作实施方案》（攀民政〔2018〕134号）的要求，进一步规范和加强殡葬管理，着力维护人民群众切身利益，完善法规制度、强化行业自律，健全殡葬服务体系，保障和改善殡葬公共服务供给，尽快开成规范和加强殡葬工作的长效机制。</w:t>
      </w:r>
    </w:p>
    <w:p w:rsidR="00FE2055" w:rsidRPr="000520BF" w:rsidRDefault="00FE2055" w:rsidP="00FE2055">
      <w:pPr>
        <w:ind w:firstLineChars="200" w:firstLine="640"/>
        <w:rPr>
          <w:rFonts w:ascii="仿宋_GB2312" w:hAnsi="仿宋" w:hint="eastAsia"/>
        </w:rPr>
      </w:pPr>
      <w:r w:rsidRPr="000520BF">
        <w:rPr>
          <w:rFonts w:ascii="仿宋_GB2312" w:hAnsi="楷体" w:hint="eastAsia"/>
        </w:rPr>
        <w:t>2、</w:t>
      </w:r>
      <w:r w:rsidRPr="000520BF">
        <w:rPr>
          <w:rFonts w:ascii="仿宋_GB2312" w:hAnsi="仿宋" w:hint="eastAsia"/>
        </w:rPr>
        <w:t>继续做好惠民殡葬政策的落实，把惠民殡葬政策执行到位，让老百姓从这项政策中得到实惠，充分体现市委市政府对民生工程的关切。</w:t>
      </w:r>
    </w:p>
    <w:p w:rsidR="00FE2055" w:rsidRPr="000520BF" w:rsidRDefault="00FE2055" w:rsidP="00FE2055">
      <w:pPr>
        <w:ind w:firstLineChars="200" w:firstLine="640"/>
        <w:rPr>
          <w:rFonts w:ascii="仿宋_GB2312" w:hAnsi="仿宋" w:hint="eastAsia"/>
        </w:rPr>
      </w:pPr>
      <w:r w:rsidRPr="000520BF">
        <w:rPr>
          <w:rFonts w:ascii="仿宋_GB2312" w:hAnsi="楷体" w:hint="eastAsia"/>
        </w:rPr>
        <w:t>3、</w:t>
      </w:r>
      <w:r w:rsidRPr="000520BF">
        <w:rPr>
          <w:rFonts w:ascii="仿宋_GB2312" w:hAnsi="仿宋" w:hint="eastAsia"/>
        </w:rPr>
        <w:t>落实一岗双责，抓好党风廉政建设，切实转变工作作风，优化服务流程，改善服务环境，树立殡葬行业良好的社会形象。</w:t>
      </w:r>
    </w:p>
    <w:p w:rsidR="00FE2055" w:rsidRPr="000520BF" w:rsidRDefault="00FE2055" w:rsidP="00FE2055">
      <w:pPr>
        <w:ind w:firstLineChars="200" w:firstLine="640"/>
        <w:rPr>
          <w:rFonts w:ascii="仿宋_GB2312" w:hAnsi="仿宋" w:hint="eastAsia"/>
        </w:rPr>
      </w:pPr>
      <w:r w:rsidRPr="000520BF">
        <w:rPr>
          <w:rFonts w:ascii="仿宋_GB2312" w:hAnsi="楷体" w:hint="eastAsia"/>
        </w:rPr>
        <w:t>4、</w:t>
      </w:r>
      <w:r w:rsidRPr="000520BF">
        <w:rPr>
          <w:rFonts w:ascii="仿宋_GB2312" w:hAnsi="仿宋" w:hint="eastAsia"/>
        </w:rPr>
        <w:t>积极做好新建殡仪馆及青山公墓配套设施建设项目</w:t>
      </w:r>
      <w:r w:rsidRPr="000520BF">
        <w:rPr>
          <w:rFonts w:ascii="仿宋_GB2312" w:hAnsi="仿宋" w:hint="eastAsia"/>
        </w:rPr>
        <w:lastRenderedPageBreak/>
        <w:t>的推进工作。</w:t>
      </w:r>
    </w:p>
    <w:p w:rsidR="00FE2055" w:rsidRPr="000520BF" w:rsidRDefault="00FE2055" w:rsidP="00FE2055">
      <w:pPr>
        <w:ind w:firstLineChars="200" w:firstLine="640"/>
        <w:rPr>
          <w:rFonts w:ascii="仿宋_GB2312" w:cs="宋体" w:hint="eastAsia"/>
        </w:rPr>
      </w:pPr>
      <w:r w:rsidRPr="000520BF">
        <w:rPr>
          <w:rFonts w:ascii="仿宋_GB2312" w:hAnsi="楷体" w:cs="宋体" w:hint="eastAsia"/>
        </w:rPr>
        <w:t>5、</w:t>
      </w:r>
      <w:r w:rsidRPr="000520BF">
        <w:rPr>
          <w:rFonts w:ascii="仿宋_GB2312" w:cs="宋体" w:hint="eastAsia"/>
        </w:rPr>
        <w:t>争取各部门支持，参照管理先进殡葬单位的模式，建立一套全新的绩效管理体系，充分调动员工的积极性，建全一套高效的殡葬服务体系，带领出一支高素质职工队伍。</w:t>
      </w:r>
    </w:p>
    <w:p w:rsidR="00FE2055" w:rsidRPr="000520BF" w:rsidRDefault="00FE2055" w:rsidP="00FE2055">
      <w:pPr>
        <w:ind w:firstLineChars="200" w:firstLine="640"/>
        <w:rPr>
          <w:rFonts w:ascii="仿宋_GB2312" w:cs="宋体" w:hint="eastAsia"/>
        </w:rPr>
      </w:pPr>
      <w:r w:rsidRPr="000520BF">
        <w:rPr>
          <w:rFonts w:ascii="仿宋_GB2312" w:hAnsi="楷体" w:hint="eastAsia"/>
        </w:rPr>
        <w:t>6、</w:t>
      </w:r>
      <w:r w:rsidRPr="000520BF">
        <w:rPr>
          <w:rFonts w:ascii="仿宋_GB2312" w:cs="宋体" w:hint="eastAsia"/>
        </w:rPr>
        <w:t>补齐短板，转变粗放型管理的模式，实行精细化、穿透式管理，要拿出抓铁有痕，踏石留印的决心，每项工作要做到了然于心，安排布置的工作要做到件件有落实，事事有回音。</w:t>
      </w:r>
    </w:p>
    <w:p w:rsidR="00781E46" w:rsidRDefault="00781E46" w:rsidP="00781E46">
      <w:pPr>
        <w:spacing w:line="600" w:lineRule="exact"/>
        <w:ind w:firstLineChars="200" w:firstLine="640"/>
        <w:rPr>
          <w:rFonts w:ascii="黑体" w:eastAsia="黑体"/>
        </w:rPr>
      </w:pPr>
      <w:r>
        <w:rPr>
          <w:rFonts w:ascii="黑体" w:eastAsia="黑体" w:hint="eastAsia"/>
        </w:rPr>
        <w:t>二、单位构成情况</w:t>
      </w:r>
    </w:p>
    <w:p w:rsidR="00781E46" w:rsidRPr="000520BF" w:rsidRDefault="00781E46" w:rsidP="00781E46">
      <w:pPr>
        <w:spacing w:line="600" w:lineRule="exact"/>
        <w:ind w:firstLineChars="225" w:firstLine="720"/>
        <w:rPr>
          <w:rFonts w:ascii="仿宋_GB2312" w:hAnsi="宋体" w:hint="eastAsia"/>
        </w:rPr>
      </w:pPr>
      <w:r w:rsidRPr="000520BF">
        <w:rPr>
          <w:rFonts w:ascii="仿宋_GB2312" w:hAnsi="宋体" w:hint="eastAsia"/>
        </w:rPr>
        <w:t>我馆为市民政局下属差额拨款公益一类事业单位，机构编制数27人，其中管理岗位7个，专业技术岗位4个，工勤技能岗位16个。年末在编人员23人，编内聘用人员1人，实际在职人员24人。退休人员12人。</w:t>
      </w:r>
    </w:p>
    <w:p w:rsidR="00781E46" w:rsidRDefault="00781E46" w:rsidP="00781E46">
      <w:pPr>
        <w:spacing w:line="600" w:lineRule="exact"/>
        <w:ind w:firstLineChars="200" w:firstLine="640"/>
        <w:rPr>
          <w:rFonts w:ascii="黑体" w:eastAsia="黑体"/>
        </w:rPr>
      </w:pPr>
      <w:r>
        <w:rPr>
          <w:rFonts w:ascii="黑体" w:eastAsia="黑体" w:hint="eastAsia"/>
        </w:rPr>
        <w:t>三、收支预算情况说明</w:t>
      </w:r>
    </w:p>
    <w:p w:rsidR="00781E46" w:rsidRPr="000520BF" w:rsidRDefault="00781E46" w:rsidP="00781E46">
      <w:pPr>
        <w:spacing w:line="600" w:lineRule="exact"/>
        <w:ind w:firstLineChars="200" w:firstLine="640"/>
        <w:rPr>
          <w:rFonts w:ascii="仿宋_GB2312" w:hint="eastAsia"/>
        </w:rPr>
      </w:pPr>
      <w:r w:rsidRPr="000520BF">
        <w:rPr>
          <w:rFonts w:ascii="仿宋_GB2312" w:hint="eastAsia"/>
        </w:rPr>
        <w:t>按照综合预算的原则，</w:t>
      </w:r>
      <w:r w:rsidRPr="000520BF">
        <w:rPr>
          <w:rFonts w:ascii="仿宋_GB2312" w:hAnsi="宋体" w:hint="eastAsia"/>
        </w:rPr>
        <w:t>攀枝花市殡仪馆</w:t>
      </w:r>
      <w:r w:rsidRPr="000520BF">
        <w:rPr>
          <w:rFonts w:ascii="仿宋_GB2312" w:hint="eastAsia"/>
        </w:rPr>
        <w:t>所有收入和支出均纳入部门预算管理。收入包括：</w:t>
      </w:r>
      <w:r w:rsidRPr="000520BF">
        <w:rPr>
          <w:rFonts w:ascii="仿宋_GB2312" w:hAnsi="宋体" w:hint="eastAsia"/>
        </w:rPr>
        <w:t>收入包括：一般公共预算拨款收入；支出包括：社会保障和就业支出、</w:t>
      </w:r>
      <w:r w:rsidR="00764CF3" w:rsidRPr="000520BF">
        <w:rPr>
          <w:rFonts w:ascii="仿宋_GB2312" w:hAnsi="宋体" w:hint="eastAsia"/>
        </w:rPr>
        <w:t>城乡社区支出，</w:t>
      </w:r>
      <w:r w:rsidRPr="000520BF">
        <w:rPr>
          <w:rFonts w:ascii="仿宋_GB2312" w:hAnsi="宋体" w:hint="eastAsia"/>
        </w:rPr>
        <w:t>住房保障支出。攀枝花市殡仪馆2019年收支总预算861.39万元</w:t>
      </w:r>
      <w:r w:rsidR="001D13FB" w:rsidRPr="000520BF">
        <w:rPr>
          <w:rFonts w:ascii="仿宋_GB2312" w:hAnsi="宋体" w:hint="eastAsia"/>
        </w:rPr>
        <w:t>，较2018年增加13.15万元，增长1.55%。</w:t>
      </w:r>
    </w:p>
    <w:p w:rsidR="00781E46" w:rsidRDefault="00781E46" w:rsidP="001D13FB">
      <w:pPr>
        <w:spacing w:line="600" w:lineRule="exact"/>
        <w:ind w:firstLineChars="200" w:firstLine="643"/>
        <w:rPr>
          <w:rFonts w:ascii="楷体_GB2312" w:eastAsia="楷体_GB2312"/>
          <w:b/>
        </w:rPr>
      </w:pPr>
      <w:r>
        <w:rPr>
          <w:rFonts w:ascii="楷体_GB2312" w:eastAsia="楷体_GB2312" w:hint="eastAsia"/>
          <w:b/>
        </w:rPr>
        <w:t>（一）收入预算情况</w:t>
      </w:r>
    </w:p>
    <w:p w:rsidR="00781E46" w:rsidRPr="000520BF" w:rsidRDefault="00781E46" w:rsidP="001D13FB">
      <w:pPr>
        <w:spacing w:line="600" w:lineRule="exact"/>
        <w:ind w:firstLineChars="200" w:firstLine="640"/>
        <w:rPr>
          <w:rFonts w:ascii="仿宋_GB2312" w:hint="eastAsia"/>
        </w:rPr>
      </w:pPr>
      <w:r w:rsidRPr="000520BF">
        <w:rPr>
          <w:rFonts w:ascii="仿宋_GB2312" w:hAnsi="宋体" w:hint="eastAsia"/>
        </w:rPr>
        <w:t>攀枝花市殡仪馆2019年收入预算861.39万元，</w:t>
      </w:r>
      <w:r w:rsidR="001D13FB" w:rsidRPr="000520BF">
        <w:rPr>
          <w:rFonts w:ascii="仿宋_GB2312" w:hAnsi="宋体" w:hint="eastAsia"/>
        </w:rPr>
        <w:t>较2018年增加13.15万元，增长1.55%。</w:t>
      </w:r>
      <w:r w:rsidRPr="000520BF">
        <w:rPr>
          <w:rFonts w:ascii="仿宋_GB2312" w:hAnsi="宋体" w:hint="eastAsia"/>
        </w:rPr>
        <w:t>其中一般公共预算拨款收</w:t>
      </w:r>
      <w:r w:rsidRPr="000520BF">
        <w:rPr>
          <w:rFonts w:ascii="仿宋_GB2312" w:hAnsi="宋体" w:hint="eastAsia"/>
        </w:rPr>
        <w:lastRenderedPageBreak/>
        <w:t>入861.39万元,占100%。</w:t>
      </w:r>
    </w:p>
    <w:p w:rsidR="00781E46" w:rsidRDefault="00781E46" w:rsidP="001D13FB">
      <w:pPr>
        <w:spacing w:line="600" w:lineRule="exact"/>
        <w:ind w:firstLineChars="200" w:firstLine="643"/>
        <w:rPr>
          <w:rFonts w:ascii="楷体_GB2312" w:eastAsia="楷体_GB2312"/>
          <w:b/>
        </w:rPr>
      </w:pPr>
      <w:r>
        <w:rPr>
          <w:rFonts w:ascii="楷体_GB2312" w:eastAsia="楷体_GB2312" w:hint="eastAsia"/>
          <w:b/>
        </w:rPr>
        <w:t>（二）支出预算情况</w:t>
      </w:r>
    </w:p>
    <w:p w:rsidR="00781E46" w:rsidRPr="000520BF" w:rsidRDefault="00781E46" w:rsidP="001D13FB">
      <w:pPr>
        <w:spacing w:line="600" w:lineRule="exact"/>
        <w:ind w:firstLineChars="200" w:firstLine="640"/>
        <w:rPr>
          <w:rFonts w:ascii="仿宋_GB2312" w:hint="eastAsia"/>
        </w:rPr>
      </w:pPr>
      <w:r w:rsidRPr="000520BF">
        <w:rPr>
          <w:rFonts w:ascii="仿宋_GB2312" w:hAnsi="宋体" w:hint="eastAsia"/>
        </w:rPr>
        <w:t>攀枝花市殡仪馆2019年支出预算861.39万元，</w:t>
      </w:r>
      <w:r w:rsidR="001D13FB" w:rsidRPr="000520BF">
        <w:rPr>
          <w:rFonts w:ascii="仿宋_GB2312" w:hAnsi="宋体" w:hint="eastAsia"/>
        </w:rPr>
        <w:t>较2018年增加13.15万元，增长1.55%。</w:t>
      </w:r>
      <w:r w:rsidRPr="000520BF">
        <w:rPr>
          <w:rFonts w:ascii="仿宋_GB2312" w:hAnsi="宋体" w:hint="eastAsia"/>
        </w:rPr>
        <w:t>其中：基本支出436.39万元，占50.66%；项目支出425万元，占49.34%。</w:t>
      </w:r>
    </w:p>
    <w:p w:rsidR="00781E46" w:rsidRDefault="00781E46" w:rsidP="00781E46">
      <w:pPr>
        <w:spacing w:line="600" w:lineRule="exact"/>
        <w:ind w:firstLineChars="200" w:firstLine="640"/>
        <w:rPr>
          <w:rFonts w:ascii="黑体" w:eastAsia="黑体"/>
        </w:rPr>
      </w:pPr>
      <w:r>
        <w:rPr>
          <w:rFonts w:ascii="黑体" w:eastAsia="黑体" w:hint="eastAsia"/>
        </w:rPr>
        <w:t>四、财政拨款收支预算情况说明</w:t>
      </w:r>
    </w:p>
    <w:p w:rsidR="00781E46" w:rsidRPr="000520BF" w:rsidRDefault="00781E46" w:rsidP="001D13FB">
      <w:pPr>
        <w:spacing w:line="600" w:lineRule="exact"/>
        <w:ind w:firstLineChars="200" w:firstLine="640"/>
        <w:rPr>
          <w:rFonts w:ascii="仿宋_GB2312" w:hint="eastAsia"/>
        </w:rPr>
      </w:pPr>
      <w:r w:rsidRPr="000520BF">
        <w:rPr>
          <w:rFonts w:ascii="仿宋_GB2312" w:hAnsi="宋体" w:hint="eastAsia"/>
        </w:rPr>
        <w:t>攀枝花市殡仪馆2019年财政拨款收支总预算861.39</w:t>
      </w:r>
      <w:r w:rsidR="001D13FB" w:rsidRPr="000520BF">
        <w:rPr>
          <w:rFonts w:ascii="仿宋_GB2312" w:hAnsi="宋体" w:hint="eastAsia"/>
        </w:rPr>
        <w:t>万元，较2018年增加13.15万元，增长1.55%。</w:t>
      </w:r>
      <w:r w:rsidRPr="000520BF">
        <w:rPr>
          <w:rFonts w:ascii="仿宋_GB2312" w:hAnsi="宋体" w:hint="eastAsia"/>
        </w:rPr>
        <w:t>收入包括：本年一般公共预算拨款收入861.39万元；支出包括：社会保障和就业支出405.52万元，土地开发支出425万元，住房保障支出30.87万元。</w:t>
      </w:r>
    </w:p>
    <w:p w:rsidR="00781E46" w:rsidRDefault="00781E46" w:rsidP="00781E46">
      <w:pPr>
        <w:spacing w:line="600" w:lineRule="exact"/>
        <w:ind w:firstLineChars="200" w:firstLine="640"/>
        <w:rPr>
          <w:rFonts w:ascii="黑体" w:eastAsia="黑体"/>
        </w:rPr>
      </w:pPr>
      <w:r>
        <w:rPr>
          <w:rFonts w:ascii="黑体" w:eastAsia="黑体" w:hint="eastAsia"/>
        </w:rPr>
        <w:t>五、一般公共预算当年拨款情况说明</w:t>
      </w:r>
    </w:p>
    <w:p w:rsidR="00781E46" w:rsidRPr="000520BF" w:rsidRDefault="00781E46" w:rsidP="000520BF">
      <w:pPr>
        <w:spacing w:line="600" w:lineRule="exact"/>
        <w:ind w:firstLineChars="200" w:firstLine="640"/>
        <w:rPr>
          <w:rFonts w:ascii="楷体_GB2312" w:eastAsia="楷体_GB2312"/>
        </w:rPr>
      </w:pPr>
      <w:r w:rsidRPr="000520BF">
        <w:rPr>
          <w:rFonts w:ascii="楷体_GB2312" w:eastAsia="楷体_GB2312" w:hint="eastAsia"/>
        </w:rPr>
        <w:t>（一）一般公共预算当年拨款规模变化情况</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t>攀枝花市殡仪馆2019年一般公共预算当年拨款861.39万元，2018年一般公共预算当年拨款为848.24万元，比2018年预算数增加13.15万元，主要是</w:t>
      </w:r>
      <w:r w:rsidRPr="000520BF">
        <w:rPr>
          <w:rFonts w:ascii="仿宋_GB2312" w:hAnsi="宋体" w:hint="eastAsia"/>
          <w:color w:val="000000" w:themeColor="text1"/>
        </w:rPr>
        <w:t>其他商品和服务支出</w:t>
      </w:r>
      <w:r w:rsidR="0028623C" w:rsidRPr="000520BF">
        <w:rPr>
          <w:rFonts w:ascii="仿宋_GB2312" w:hAnsi="宋体" w:hint="eastAsia"/>
          <w:color w:val="000000" w:themeColor="text1"/>
        </w:rPr>
        <w:t>增加</w:t>
      </w:r>
      <w:r w:rsidRPr="000520BF">
        <w:rPr>
          <w:rFonts w:ascii="仿宋_GB2312" w:hAnsi="宋体" w:hint="eastAsia"/>
        </w:rPr>
        <w:t>。</w:t>
      </w:r>
    </w:p>
    <w:p w:rsidR="00781E46" w:rsidRDefault="00781E46" w:rsidP="001D13FB">
      <w:pPr>
        <w:spacing w:line="600" w:lineRule="exact"/>
        <w:ind w:firstLineChars="200" w:firstLine="643"/>
        <w:rPr>
          <w:rFonts w:ascii="楷体_GB2312" w:eastAsia="楷体_GB2312"/>
          <w:b/>
        </w:rPr>
      </w:pPr>
      <w:r>
        <w:rPr>
          <w:rFonts w:ascii="楷体_GB2312" w:eastAsia="楷体_GB2312" w:hint="eastAsia"/>
          <w:b/>
        </w:rPr>
        <w:t>（二）一般公共预算当年拨款结构情况</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t>社会保障和就业支出405.52万元，占47.08%；</w:t>
      </w:r>
      <w:r w:rsidR="0028623C" w:rsidRPr="000520BF">
        <w:rPr>
          <w:rFonts w:ascii="仿宋_GB2312" w:hAnsi="宋体" w:hint="eastAsia"/>
        </w:rPr>
        <w:t>城乡社区</w:t>
      </w:r>
      <w:r w:rsidRPr="000520BF">
        <w:rPr>
          <w:rFonts w:ascii="仿宋_GB2312" w:hAnsi="宋体" w:hint="eastAsia"/>
        </w:rPr>
        <w:t>支出425万元，占49.33%；住房保障支出30.83万元，占3.59%。</w:t>
      </w:r>
    </w:p>
    <w:p w:rsidR="00781E46" w:rsidRDefault="00781E46" w:rsidP="001D13FB">
      <w:pPr>
        <w:spacing w:line="600" w:lineRule="exact"/>
        <w:ind w:firstLineChars="200" w:firstLine="643"/>
        <w:rPr>
          <w:rFonts w:ascii="楷体_GB2312" w:eastAsia="楷体_GB2312"/>
          <w:b/>
        </w:rPr>
      </w:pPr>
      <w:r>
        <w:rPr>
          <w:rFonts w:ascii="楷体_GB2312" w:eastAsia="楷体_GB2312" w:hint="eastAsia"/>
          <w:b/>
        </w:rPr>
        <w:t>（三）一般公共预算当年拨款具体使用情况</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t>1.社会保障和就业殡葬2019年预算数为</w:t>
      </w:r>
      <w:r w:rsidR="002C57FC" w:rsidRPr="000520BF">
        <w:rPr>
          <w:rFonts w:ascii="仿宋_GB2312" w:hAnsi="宋体" w:hint="eastAsia"/>
        </w:rPr>
        <w:t>364.78</w:t>
      </w:r>
      <w:r w:rsidRPr="000520BF">
        <w:rPr>
          <w:rFonts w:ascii="仿宋_GB2312" w:hAnsi="宋体" w:hint="eastAsia"/>
        </w:rPr>
        <w:t>万元，主要用于</w:t>
      </w:r>
      <w:r w:rsidR="002C57FC" w:rsidRPr="000520BF">
        <w:rPr>
          <w:rFonts w:ascii="仿宋_GB2312" w:hAnsi="宋体" w:hint="eastAsia"/>
        </w:rPr>
        <w:t>工资支出</w:t>
      </w:r>
      <w:r w:rsidRPr="000520BF">
        <w:rPr>
          <w:rFonts w:ascii="仿宋_GB2312" w:hAnsi="宋体" w:hint="eastAsia"/>
        </w:rPr>
        <w:t>。</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lastRenderedPageBreak/>
        <w:t>2. 社会保障和就业支出（类）民政管理实务（款）机关事业单位基本养老保险缴费支出（项目）2019年预算数为40.73万元，主要用于：缴纳机关事业单位基本养老保险。</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t>3. 住房保障支出（类）住房改革支出（款）住房公积金（项）2019年预算数为30.87万元，主要用于：缴纳单位住房公积金。</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t>4．</w:t>
      </w:r>
      <w:r w:rsidR="002C57FC" w:rsidRPr="000520BF">
        <w:rPr>
          <w:rFonts w:ascii="仿宋_GB2312" w:hAnsi="宋体" w:hint="eastAsia"/>
        </w:rPr>
        <w:t>土地开发</w:t>
      </w:r>
      <w:r w:rsidRPr="000520BF">
        <w:rPr>
          <w:rFonts w:ascii="仿宋_GB2312" w:hAnsi="宋体" w:hint="eastAsia"/>
        </w:rPr>
        <w:t>支出2019年预算数为425万元，主要用于殡葬支出。</w:t>
      </w:r>
    </w:p>
    <w:p w:rsidR="00781E46" w:rsidRDefault="00781E46" w:rsidP="00781E46">
      <w:pPr>
        <w:spacing w:line="600" w:lineRule="exact"/>
        <w:ind w:firstLineChars="200" w:firstLine="640"/>
        <w:rPr>
          <w:rFonts w:ascii="黑体" w:eastAsia="黑体"/>
        </w:rPr>
      </w:pPr>
      <w:r>
        <w:rPr>
          <w:rFonts w:ascii="黑体" w:eastAsia="黑体" w:hint="eastAsia"/>
        </w:rPr>
        <w:t>六、一般公共预算基本支出情况说明</w:t>
      </w:r>
    </w:p>
    <w:p w:rsidR="002C57FC" w:rsidRPr="000520BF" w:rsidRDefault="00781E46" w:rsidP="002C57FC">
      <w:pPr>
        <w:ind w:firstLineChars="200" w:firstLine="640"/>
        <w:rPr>
          <w:rFonts w:ascii="仿宋_GB2312" w:hAnsi="宋体" w:hint="eastAsia"/>
        </w:rPr>
      </w:pPr>
      <w:r w:rsidRPr="000520BF">
        <w:rPr>
          <w:rFonts w:ascii="仿宋_GB2312" w:hAnsi="宋体" w:hint="eastAsia"/>
        </w:rPr>
        <w:t>攀枝花市殡仪馆201</w:t>
      </w:r>
      <w:r w:rsidR="002C57FC" w:rsidRPr="000520BF">
        <w:rPr>
          <w:rFonts w:ascii="仿宋_GB2312" w:hAnsi="宋体" w:hint="eastAsia"/>
        </w:rPr>
        <w:t>9</w:t>
      </w:r>
      <w:r w:rsidRPr="000520BF">
        <w:rPr>
          <w:rFonts w:ascii="仿宋_GB2312" w:hAnsi="宋体" w:hint="eastAsia"/>
        </w:rPr>
        <w:t>年一般公共预算基本支出</w:t>
      </w:r>
      <w:r w:rsidR="002C57FC" w:rsidRPr="000520BF">
        <w:rPr>
          <w:rFonts w:ascii="仿宋_GB2312" w:hAnsi="宋体" w:hint="eastAsia"/>
        </w:rPr>
        <w:t>861.39</w:t>
      </w:r>
      <w:r w:rsidRPr="000520BF">
        <w:rPr>
          <w:rFonts w:ascii="仿宋_GB2312" w:hAnsi="宋体" w:hint="eastAsia"/>
        </w:rPr>
        <w:t>万元，其中：</w:t>
      </w:r>
    </w:p>
    <w:p w:rsidR="00781E46" w:rsidRPr="000520BF" w:rsidRDefault="00781E46" w:rsidP="002C57FC">
      <w:pPr>
        <w:ind w:firstLineChars="200" w:firstLine="640"/>
        <w:rPr>
          <w:rFonts w:ascii="仿宋_GB2312" w:hAnsi="宋体" w:hint="eastAsia"/>
          <w:u w:val="single"/>
        </w:rPr>
      </w:pPr>
      <w:r w:rsidRPr="000520BF">
        <w:rPr>
          <w:rFonts w:ascii="仿宋_GB2312" w:hAnsi="宋体" w:hint="eastAsia"/>
        </w:rPr>
        <w:t>人员经费</w:t>
      </w:r>
      <w:r w:rsidR="002C57FC" w:rsidRPr="000520BF">
        <w:rPr>
          <w:rFonts w:ascii="仿宋_GB2312" w:hAnsi="宋体" w:hint="eastAsia"/>
        </w:rPr>
        <w:t>367.21</w:t>
      </w:r>
      <w:r w:rsidRPr="000520BF">
        <w:rPr>
          <w:rFonts w:ascii="仿宋_GB2312" w:hAnsi="宋体" w:hint="eastAsia"/>
        </w:rPr>
        <w:t>万元，主要包括：基本工资</w:t>
      </w:r>
      <w:r w:rsidR="002C57FC" w:rsidRPr="000520BF">
        <w:rPr>
          <w:rFonts w:ascii="仿宋_GB2312" w:hAnsi="宋体" w:hint="eastAsia"/>
        </w:rPr>
        <w:t>66.97</w:t>
      </w:r>
      <w:r w:rsidRPr="000520BF">
        <w:rPr>
          <w:rFonts w:ascii="仿宋_GB2312" w:hAnsi="宋体" w:hint="eastAsia"/>
        </w:rPr>
        <w:t>万元，津贴补贴</w:t>
      </w:r>
      <w:r w:rsidR="002C57FC" w:rsidRPr="000520BF">
        <w:rPr>
          <w:rFonts w:ascii="仿宋_GB2312" w:hAnsi="宋体" w:hint="eastAsia"/>
        </w:rPr>
        <w:t>16.05</w:t>
      </w:r>
      <w:r w:rsidRPr="000520BF">
        <w:rPr>
          <w:rFonts w:ascii="仿宋_GB2312" w:hAnsi="宋体" w:hint="eastAsia"/>
        </w:rPr>
        <w:t>万元，绩效工资</w:t>
      </w:r>
      <w:r w:rsidR="002C57FC" w:rsidRPr="000520BF">
        <w:rPr>
          <w:rFonts w:ascii="仿宋_GB2312" w:hAnsi="宋体" w:hint="eastAsia"/>
        </w:rPr>
        <w:t>168.94</w:t>
      </w:r>
      <w:r w:rsidRPr="000520BF">
        <w:rPr>
          <w:rFonts w:ascii="仿宋_GB2312" w:hAnsi="宋体" w:hint="eastAsia"/>
        </w:rPr>
        <w:t>万元，社会保障缴费</w:t>
      </w:r>
      <w:r w:rsidR="002C57FC" w:rsidRPr="000520BF">
        <w:rPr>
          <w:rFonts w:ascii="仿宋_GB2312" w:hAnsi="宋体" w:hint="eastAsia"/>
        </w:rPr>
        <w:t>82.03</w:t>
      </w:r>
      <w:r w:rsidRPr="000520BF">
        <w:rPr>
          <w:rFonts w:ascii="仿宋_GB2312" w:hAnsi="宋体" w:hint="eastAsia"/>
        </w:rPr>
        <w:t>万元</w:t>
      </w:r>
      <w:r w:rsidR="00625675" w:rsidRPr="000520BF">
        <w:rPr>
          <w:rFonts w:ascii="仿宋_GB2312" w:hAnsi="宋体" w:hint="eastAsia"/>
        </w:rPr>
        <w:t>，住房公积金30.87万元，其他工资福利18.86万元</w:t>
      </w:r>
      <w:r w:rsidRPr="000520BF">
        <w:rPr>
          <w:rFonts w:ascii="仿宋_GB2312" w:hAnsi="宋体" w:hint="eastAsia"/>
        </w:rPr>
        <w:t>。</w:t>
      </w:r>
    </w:p>
    <w:p w:rsidR="00781E46" w:rsidRPr="000520BF" w:rsidRDefault="00781E46" w:rsidP="00781E46">
      <w:pPr>
        <w:spacing w:line="600" w:lineRule="exact"/>
        <w:ind w:firstLineChars="200" w:firstLine="640"/>
        <w:rPr>
          <w:rFonts w:ascii="仿宋_GB2312" w:hAnsi="宋体" w:hint="eastAsia"/>
          <w:u w:val="single"/>
        </w:rPr>
      </w:pPr>
      <w:r w:rsidRPr="000520BF">
        <w:rPr>
          <w:rFonts w:ascii="仿宋_GB2312" w:hAnsi="宋体" w:hint="eastAsia"/>
        </w:rPr>
        <w:t>公用经费</w:t>
      </w:r>
      <w:r w:rsidR="00625675" w:rsidRPr="000520BF">
        <w:rPr>
          <w:rFonts w:ascii="仿宋_GB2312" w:hAnsi="宋体" w:hint="eastAsia"/>
        </w:rPr>
        <w:t>53.06</w:t>
      </w:r>
      <w:r w:rsidRPr="000520BF">
        <w:rPr>
          <w:rFonts w:ascii="仿宋_GB2312" w:hAnsi="宋体" w:hint="eastAsia"/>
        </w:rPr>
        <w:t>万元，主要包括：办公费4.</w:t>
      </w:r>
      <w:r w:rsidR="00625675" w:rsidRPr="000520BF">
        <w:rPr>
          <w:rFonts w:ascii="仿宋_GB2312" w:hAnsi="宋体" w:hint="eastAsia"/>
        </w:rPr>
        <w:t>14</w:t>
      </w:r>
      <w:r w:rsidRPr="000520BF">
        <w:rPr>
          <w:rFonts w:ascii="仿宋_GB2312" w:hAnsi="宋体" w:hint="eastAsia"/>
        </w:rPr>
        <w:t>万元，水费</w:t>
      </w:r>
      <w:r w:rsidR="00EB1148" w:rsidRPr="000520BF">
        <w:rPr>
          <w:rFonts w:ascii="仿宋_GB2312" w:hAnsi="宋体" w:hint="eastAsia"/>
        </w:rPr>
        <w:t>0.83</w:t>
      </w:r>
      <w:r w:rsidRPr="000520BF">
        <w:rPr>
          <w:rFonts w:ascii="仿宋_GB2312" w:hAnsi="宋体" w:hint="eastAsia"/>
        </w:rPr>
        <w:t>万元，电费2.</w:t>
      </w:r>
      <w:r w:rsidR="00EB1148" w:rsidRPr="000520BF">
        <w:rPr>
          <w:rFonts w:ascii="仿宋_GB2312" w:hAnsi="宋体" w:hint="eastAsia"/>
        </w:rPr>
        <w:t>07</w:t>
      </w:r>
      <w:r w:rsidRPr="000520BF">
        <w:rPr>
          <w:rFonts w:ascii="仿宋_GB2312" w:hAnsi="宋体" w:hint="eastAsia"/>
        </w:rPr>
        <w:t>万元，邮电费</w:t>
      </w:r>
      <w:r w:rsidR="00EB1148" w:rsidRPr="000520BF">
        <w:rPr>
          <w:rFonts w:ascii="仿宋_GB2312" w:hAnsi="宋体" w:hint="eastAsia"/>
        </w:rPr>
        <w:t>2.08</w:t>
      </w:r>
      <w:r w:rsidRPr="000520BF">
        <w:rPr>
          <w:rFonts w:ascii="仿宋_GB2312" w:hAnsi="宋体" w:hint="eastAsia"/>
        </w:rPr>
        <w:t>万元，差旅费</w:t>
      </w:r>
      <w:r w:rsidR="00EB1148" w:rsidRPr="000520BF">
        <w:rPr>
          <w:rFonts w:ascii="仿宋_GB2312" w:hAnsi="宋体" w:hint="eastAsia"/>
        </w:rPr>
        <w:t>16.56</w:t>
      </w:r>
      <w:r w:rsidRPr="000520BF">
        <w:rPr>
          <w:rFonts w:ascii="仿宋_GB2312" w:hAnsi="宋体" w:hint="eastAsia"/>
        </w:rPr>
        <w:t>万元，公务接待费</w:t>
      </w:r>
      <w:r w:rsidR="00EB1148" w:rsidRPr="000520BF">
        <w:rPr>
          <w:rFonts w:ascii="仿宋_GB2312" w:hAnsi="宋体" w:hint="eastAsia"/>
        </w:rPr>
        <w:t>1</w:t>
      </w:r>
      <w:r w:rsidRPr="000520BF">
        <w:rPr>
          <w:rFonts w:ascii="仿宋_GB2312" w:hAnsi="宋体" w:hint="eastAsia"/>
        </w:rPr>
        <w:t>万元，公务用车费</w:t>
      </w:r>
      <w:r w:rsidR="00EB1148" w:rsidRPr="000520BF">
        <w:rPr>
          <w:rFonts w:ascii="仿宋_GB2312" w:hAnsi="宋体" w:hint="eastAsia"/>
        </w:rPr>
        <w:t>12.6</w:t>
      </w:r>
      <w:r w:rsidRPr="000520BF">
        <w:rPr>
          <w:rFonts w:ascii="仿宋_GB2312" w:hAnsi="宋体" w:hint="eastAsia"/>
        </w:rPr>
        <w:t>万元，工会经费</w:t>
      </w:r>
      <w:r w:rsidR="00EB1148" w:rsidRPr="000520BF">
        <w:rPr>
          <w:rFonts w:ascii="仿宋_GB2312" w:hAnsi="宋体" w:hint="eastAsia"/>
        </w:rPr>
        <w:t>5.04</w:t>
      </w:r>
      <w:r w:rsidRPr="000520BF">
        <w:rPr>
          <w:rFonts w:ascii="仿宋_GB2312" w:hAnsi="宋体" w:hint="eastAsia"/>
        </w:rPr>
        <w:t>万元，福利费</w:t>
      </w:r>
      <w:r w:rsidR="00EB1148" w:rsidRPr="000520BF">
        <w:rPr>
          <w:rFonts w:ascii="仿宋_GB2312" w:hAnsi="宋体" w:hint="eastAsia"/>
        </w:rPr>
        <w:t>2.52</w:t>
      </w:r>
      <w:r w:rsidRPr="000520BF">
        <w:rPr>
          <w:rFonts w:ascii="仿宋_GB2312" w:hAnsi="宋体" w:hint="eastAsia"/>
        </w:rPr>
        <w:t>万元，其他</w:t>
      </w:r>
      <w:r w:rsidR="00EB1148" w:rsidRPr="000520BF">
        <w:rPr>
          <w:rFonts w:ascii="仿宋_GB2312" w:hAnsi="宋体" w:hint="eastAsia"/>
        </w:rPr>
        <w:t>6.2</w:t>
      </w:r>
      <w:r w:rsidRPr="000520BF">
        <w:rPr>
          <w:rFonts w:ascii="仿宋_GB2312" w:hAnsi="宋体" w:hint="eastAsia"/>
        </w:rPr>
        <w:t>万元。</w:t>
      </w:r>
    </w:p>
    <w:p w:rsidR="00781E46" w:rsidRDefault="00781E46" w:rsidP="00781E46">
      <w:pPr>
        <w:spacing w:line="600" w:lineRule="exact"/>
        <w:ind w:firstLineChars="200" w:firstLine="640"/>
        <w:rPr>
          <w:rFonts w:ascii="黑体" w:eastAsia="黑体"/>
        </w:rPr>
      </w:pPr>
      <w:r>
        <w:rPr>
          <w:rFonts w:ascii="黑体" w:eastAsia="黑体" w:hint="eastAsia"/>
        </w:rPr>
        <w:t>七、“三公”经费财政拨款预算安排情况说明</w:t>
      </w:r>
    </w:p>
    <w:p w:rsidR="00781E46" w:rsidRPr="000520BF" w:rsidRDefault="00781E46" w:rsidP="00781E46">
      <w:pPr>
        <w:spacing w:line="600" w:lineRule="exact"/>
        <w:ind w:firstLineChars="200" w:firstLine="640"/>
        <w:rPr>
          <w:rFonts w:ascii="仿宋_GB2312" w:hAnsi="宋体" w:hint="eastAsia"/>
        </w:rPr>
      </w:pPr>
      <w:r w:rsidRPr="000520BF">
        <w:rPr>
          <w:rFonts w:ascii="仿宋_GB2312" w:hAnsi="宋体" w:hint="eastAsia"/>
        </w:rPr>
        <w:t>攀枝花市殡仪馆2018年“三公”经费财政拨款预算数</w:t>
      </w:r>
      <w:r w:rsidR="008E7018" w:rsidRPr="000520BF">
        <w:rPr>
          <w:rFonts w:ascii="仿宋_GB2312" w:hAnsi="宋体" w:hint="eastAsia"/>
        </w:rPr>
        <w:t>13.6</w:t>
      </w:r>
      <w:r w:rsidRPr="000520BF">
        <w:rPr>
          <w:rFonts w:ascii="仿宋_GB2312" w:hAnsi="宋体" w:hint="eastAsia"/>
        </w:rPr>
        <w:t>万元，其中：公务接待费</w:t>
      </w:r>
      <w:r w:rsidR="008E7018" w:rsidRPr="000520BF">
        <w:rPr>
          <w:rFonts w:ascii="仿宋_GB2312" w:hAnsi="宋体" w:hint="eastAsia"/>
        </w:rPr>
        <w:t>1</w:t>
      </w:r>
      <w:r w:rsidRPr="000520BF">
        <w:rPr>
          <w:rFonts w:ascii="仿宋_GB2312" w:hAnsi="宋体" w:hint="eastAsia"/>
        </w:rPr>
        <w:t>万元，公务用车购置及运行维护费</w:t>
      </w:r>
      <w:r w:rsidR="008E7018" w:rsidRPr="000520BF">
        <w:rPr>
          <w:rFonts w:ascii="仿宋_GB2312" w:hAnsi="宋体" w:hint="eastAsia"/>
        </w:rPr>
        <w:t>12.6</w:t>
      </w:r>
      <w:r w:rsidRPr="000520BF">
        <w:rPr>
          <w:rFonts w:ascii="仿宋_GB2312" w:hAnsi="宋体" w:hint="eastAsia"/>
        </w:rPr>
        <w:t>万元。</w:t>
      </w:r>
    </w:p>
    <w:p w:rsidR="00781E46" w:rsidRPr="000520BF" w:rsidRDefault="00FA2CE7" w:rsidP="00781E46">
      <w:pPr>
        <w:spacing w:line="600" w:lineRule="exact"/>
        <w:ind w:firstLine="640"/>
        <w:rPr>
          <w:rFonts w:ascii="楷体" w:eastAsia="楷体" w:hAnsi="楷体"/>
        </w:rPr>
      </w:pPr>
      <w:r w:rsidRPr="000520BF">
        <w:rPr>
          <w:rFonts w:ascii="楷体" w:eastAsia="楷体" w:hAnsi="楷体" w:hint="eastAsia"/>
        </w:rPr>
        <w:lastRenderedPageBreak/>
        <w:t>（一）</w:t>
      </w:r>
      <w:r w:rsidR="00781E46" w:rsidRPr="000520BF">
        <w:rPr>
          <w:rFonts w:ascii="楷体" w:eastAsia="楷体" w:hAnsi="楷体" w:hint="eastAsia"/>
        </w:rPr>
        <w:t>无因公出国（境）经费。</w:t>
      </w:r>
    </w:p>
    <w:p w:rsidR="00781E46" w:rsidRDefault="00781E46" w:rsidP="00781E46">
      <w:pPr>
        <w:spacing w:line="600" w:lineRule="exact"/>
        <w:ind w:firstLine="640"/>
        <w:rPr>
          <w:rFonts w:ascii="黑体" w:eastAsia="黑体"/>
          <w:b/>
        </w:rPr>
      </w:pPr>
      <w:r w:rsidRPr="000520BF">
        <w:rPr>
          <w:rFonts w:ascii="楷体" w:eastAsia="楷体" w:hAnsi="楷体" w:hint="eastAsia"/>
        </w:rPr>
        <w:t>（二）公务</w:t>
      </w:r>
      <w:proofErr w:type="gramStart"/>
      <w:r w:rsidRPr="000520BF">
        <w:rPr>
          <w:rFonts w:ascii="楷体" w:eastAsia="楷体" w:hAnsi="楷体" w:hint="eastAsia"/>
        </w:rPr>
        <w:t>接待费较2018年</w:t>
      </w:r>
      <w:proofErr w:type="gramEnd"/>
      <w:r w:rsidRPr="000520BF">
        <w:rPr>
          <w:rFonts w:ascii="楷体" w:eastAsia="楷体" w:hAnsi="楷体" w:hint="eastAsia"/>
        </w:rPr>
        <w:t>预算</w:t>
      </w:r>
      <w:r w:rsidRPr="000520BF">
        <w:rPr>
          <w:rFonts w:ascii="楷体" w:eastAsia="楷体" w:hAnsi="楷体" w:hint="eastAsia"/>
          <w:u w:val="single"/>
        </w:rPr>
        <w:t>下降</w:t>
      </w:r>
      <w:r w:rsidR="00FA2CE7" w:rsidRPr="000520BF">
        <w:rPr>
          <w:rFonts w:ascii="楷体" w:eastAsia="楷体" w:hAnsi="楷体" w:hint="eastAsia"/>
        </w:rPr>
        <w:t>7</w:t>
      </w:r>
      <w:r w:rsidRPr="000520BF">
        <w:rPr>
          <w:rFonts w:ascii="楷体" w:eastAsia="楷体" w:hAnsi="楷体" w:hint="eastAsia"/>
        </w:rPr>
        <w:t>%。</w:t>
      </w:r>
      <w:r>
        <w:rPr>
          <w:rFonts w:ascii="仿宋_GB2312" w:hint="eastAsia"/>
        </w:rPr>
        <w:t>主要原因是</w:t>
      </w:r>
      <w:r w:rsidR="00FA2CE7">
        <w:rPr>
          <w:rFonts w:ascii="仿宋_GB2312" w:hint="eastAsia"/>
        </w:rPr>
        <w:t>接待减少</w:t>
      </w:r>
      <w:r>
        <w:rPr>
          <w:rFonts w:ascii="仿宋_GB2312" w:hint="eastAsia"/>
        </w:rPr>
        <w:t>。</w:t>
      </w:r>
    </w:p>
    <w:p w:rsidR="00781E46" w:rsidRDefault="00781E46" w:rsidP="00781E46">
      <w:pPr>
        <w:spacing w:line="600" w:lineRule="exact"/>
        <w:ind w:firstLine="640"/>
        <w:rPr>
          <w:rFonts w:ascii="仿宋_GB2312"/>
        </w:rPr>
      </w:pPr>
      <w:r>
        <w:rPr>
          <w:rFonts w:ascii="仿宋_GB2312" w:hint="eastAsia"/>
        </w:rPr>
        <w:t>2019年公务接待</w:t>
      </w:r>
      <w:proofErr w:type="gramStart"/>
      <w:r>
        <w:rPr>
          <w:rFonts w:ascii="仿宋_GB2312" w:hint="eastAsia"/>
        </w:rPr>
        <w:t>费计划</w:t>
      </w:r>
      <w:proofErr w:type="gramEnd"/>
      <w:r>
        <w:rPr>
          <w:rFonts w:ascii="仿宋_GB2312" w:hint="eastAsia"/>
        </w:rPr>
        <w:t>用于</w:t>
      </w:r>
      <w:r w:rsidR="00FA2CE7">
        <w:rPr>
          <w:rFonts w:ascii="仿宋_GB2312" w:hint="eastAsia"/>
        </w:rPr>
        <w:t>接待</w:t>
      </w:r>
      <w:r w:rsidR="00FA2CE7">
        <w:rPr>
          <w:rFonts w:ascii="宋体" w:eastAsia="宋体" w:hAnsi="宋体" w:hint="eastAsia"/>
        </w:rPr>
        <w:t>接待市级殡仪馆业务考查</w:t>
      </w:r>
      <w:r>
        <w:rPr>
          <w:rFonts w:ascii="仿宋_GB2312" w:hint="eastAsia"/>
        </w:rPr>
        <w:t>。</w:t>
      </w:r>
    </w:p>
    <w:p w:rsidR="00781E46" w:rsidRDefault="00781E46" w:rsidP="00781E46">
      <w:pPr>
        <w:spacing w:line="600" w:lineRule="exact"/>
        <w:ind w:firstLine="640"/>
        <w:rPr>
          <w:rFonts w:ascii="黑体" w:eastAsia="黑体"/>
          <w:b/>
        </w:rPr>
      </w:pPr>
      <w:r w:rsidRPr="000520BF">
        <w:rPr>
          <w:rFonts w:ascii="楷体_GB2312" w:eastAsia="楷体_GB2312" w:hint="eastAsia"/>
        </w:rPr>
        <w:t>（三）公务用车购置及运行维护费较2018年预算</w:t>
      </w:r>
      <w:r w:rsidRPr="000520BF">
        <w:rPr>
          <w:rFonts w:ascii="楷体_GB2312" w:eastAsia="楷体_GB2312" w:hint="eastAsia"/>
          <w:u w:val="single"/>
        </w:rPr>
        <w:t>下降</w:t>
      </w:r>
      <w:r w:rsidR="00FA2CE7" w:rsidRPr="000520BF">
        <w:rPr>
          <w:rFonts w:hint="eastAsia"/>
        </w:rPr>
        <w:t>12.5</w:t>
      </w:r>
      <w:r w:rsidRPr="000520BF">
        <w:rPr>
          <w:rFonts w:ascii="楷体_GB2312" w:eastAsia="楷体_GB2312" w:hint="eastAsia"/>
        </w:rPr>
        <w:t>%。</w:t>
      </w:r>
      <w:r>
        <w:rPr>
          <w:rFonts w:ascii="仿宋_GB2312" w:hint="eastAsia"/>
        </w:rPr>
        <w:t>主要原因是</w:t>
      </w:r>
      <w:r w:rsidR="00FA2CE7">
        <w:rPr>
          <w:rFonts w:ascii="仿宋_GB2312" w:hint="eastAsia"/>
        </w:rPr>
        <w:t>财政年初预算减少</w:t>
      </w:r>
      <w:r>
        <w:rPr>
          <w:rFonts w:ascii="仿宋_GB2312" w:hint="eastAsia"/>
        </w:rPr>
        <w:t>。</w:t>
      </w:r>
    </w:p>
    <w:p w:rsidR="00781E46" w:rsidRPr="000520BF" w:rsidRDefault="00781E46" w:rsidP="00781E46">
      <w:pPr>
        <w:spacing w:line="600" w:lineRule="exact"/>
        <w:ind w:firstLine="640"/>
        <w:rPr>
          <w:rFonts w:ascii="仿宋_GB2312" w:hAnsi="宋体" w:hint="eastAsia"/>
        </w:rPr>
      </w:pPr>
      <w:r w:rsidRPr="000520BF">
        <w:rPr>
          <w:rFonts w:ascii="仿宋_GB2312" w:hAnsi="宋体" w:hint="eastAsia"/>
        </w:rPr>
        <w:t>单位现有公务用车11辆，其中：轿车（含7座以下商务车、城市越野车）3辆，越野车1辆，其他殡仪用车7辆。</w:t>
      </w:r>
    </w:p>
    <w:p w:rsidR="00781E46" w:rsidRPr="000520BF" w:rsidRDefault="00781E46" w:rsidP="00781E46">
      <w:pPr>
        <w:spacing w:line="600" w:lineRule="exact"/>
        <w:ind w:firstLine="640"/>
        <w:rPr>
          <w:rFonts w:ascii="仿宋_GB2312" w:hAnsi="宋体" w:hint="eastAsia"/>
        </w:rPr>
      </w:pPr>
      <w:r w:rsidRPr="000520BF">
        <w:rPr>
          <w:rFonts w:ascii="仿宋_GB2312" w:hAnsi="宋体" w:hint="eastAsia"/>
        </w:rPr>
        <w:t>2018年安排公务用车运行维护费14.4万元，用于11辆公务用车</w:t>
      </w:r>
      <w:r w:rsidRPr="000520BF">
        <w:rPr>
          <w:rFonts w:ascii="仿宋_GB2312" w:hAnsi="宋体" w:hint="eastAsia"/>
          <w:u w:val="single"/>
        </w:rPr>
        <w:t>（燃油、维修、车辆通行）</w:t>
      </w:r>
      <w:r w:rsidRPr="000520BF">
        <w:rPr>
          <w:rFonts w:ascii="仿宋_GB2312" w:hAnsi="宋体" w:hint="eastAsia"/>
        </w:rPr>
        <w:t>等方面支出，主要保障遗体接运等工作开展。</w:t>
      </w:r>
    </w:p>
    <w:p w:rsidR="00781E46" w:rsidRDefault="00781E46" w:rsidP="00781E46">
      <w:pPr>
        <w:spacing w:line="600" w:lineRule="exact"/>
        <w:ind w:firstLineChars="200" w:firstLine="640"/>
        <w:rPr>
          <w:rFonts w:ascii="黑体" w:eastAsia="黑体"/>
        </w:rPr>
      </w:pPr>
      <w:r>
        <w:rPr>
          <w:rFonts w:ascii="黑体" w:eastAsia="黑体" w:hint="eastAsia"/>
        </w:rPr>
        <w:t>八、政府性基金预算支出情况说明</w:t>
      </w:r>
    </w:p>
    <w:p w:rsidR="00781E46" w:rsidRPr="000520BF" w:rsidRDefault="00B614B5" w:rsidP="00781E46">
      <w:pPr>
        <w:spacing w:line="600" w:lineRule="exact"/>
        <w:ind w:firstLineChars="200" w:firstLine="640"/>
        <w:rPr>
          <w:rFonts w:ascii="仿宋_GB2312" w:hint="eastAsia"/>
        </w:rPr>
      </w:pPr>
      <w:r w:rsidRPr="000520BF">
        <w:rPr>
          <w:rFonts w:ascii="仿宋_GB2312" w:hint="eastAsia"/>
        </w:rPr>
        <w:t>攀枝花市殡仪馆</w:t>
      </w:r>
      <w:r w:rsidR="00781E46" w:rsidRPr="000520BF">
        <w:rPr>
          <w:rFonts w:ascii="仿宋_GB2312" w:hint="eastAsia"/>
        </w:rPr>
        <w:t>2019年政府性基金预算支出</w:t>
      </w:r>
      <w:r w:rsidRPr="000520BF">
        <w:rPr>
          <w:rFonts w:ascii="仿宋_GB2312" w:hint="eastAsia"/>
        </w:rPr>
        <w:t>425</w:t>
      </w:r>
      <w:r w:rsidR="00781E46" w:rsidRPr="000520BF">
        <w:rPr>
          <w:rFonts w:ascii="仿宋_GB2312" w:hint="eastAsia"/>
        </w:rPr>
        <w:t>万元，其中：项目支出</w:t>
      </w:r>
      <w:r w:rsidRPr="000520BF">
        <w:rPr>
          <w:rFonts w:ascii="仿宋_GB2312" w:hint="eastAsia"/>
        </w:rPr>
        <w:t>425</w:t>
      </w:r>
      <w:r w:rsidR="00781E46" w:rsidRPr="000520BF">
        <w:rPr>
          <w:rFonts w:ascii="仿宋_GB2312" w:hint="eastAsia"/>
        </w:rPr>
        <w:t>万元。</w:t>
      </w:r>
    </w:p>
    <w:p w:rsidR="00781E46" w:rsidRDefault="00781E46" w:rsidP="00781E46">
      <w:pPr>
        <w:spacing w:line="600" w:lineRule="exact"/>
        <w:ind w:firstLineChars="200" w:firstLine="640"/>
        <w:rPr>
          <w:rFonts w:ascii="黑体" w:eastAsia="黑体"/>
        </w:rPr>
      </w:pPr>
      <w:r>
        <w:rPr>
          <w:rFonts w:ascii="黑体" w:eastAsia="黑体" w:hint="eastAsia"/>
        </w:rPr>
        <w:t>九、其他重要事项的情况说明</w:t>
      </w:r>
    </w:p>
    <w:p w:rsidR="00781E46" w:rsidRPr="000520BF" w:rsidRDefault="00781E46" w:rsidP="000520BF">
      <w:pPr>
        <w:spacing w:line="600" w:lineRule="exact"/>
        <w:ind w:firstLineChars="200" w:firstLine="640"/>
        <w:rPr>
          <w:rFonts w:ascii="楷体_GB2312" w:eastAsia="楷体_GB2312"/>
        </w:rPr>
      </w:pPr>
      <w:r w:rsidRPr="000520BF">
        <w:rPr>
          <w:rFonts w:ascii="楷体_GB2312" w:eastAsia="楷体_GB2312" w:hint="eastAsia"/>
        </w:rPr>
        <w:t>（一）业务运行经费</w:t>
      </w:r>
    </w:p>
    <w:p w:rsidR="00781E46" w:rsidRPr="000520BF" w:rsidRDefault="00781E46" w:rsidP="00781E46">
      <w:pPr>
        <w:spacing w:line="600" w:lineRule="exact"/>
        <w:ind w:firstLineChars="200" w:firstLine="640"/>
        <w:rPr>
          <w:rFonts w:ascii="仿宋_GB2312" w:hint="eastAsia"/>
          <w:b/>
        </w:rPr>
      </w:pPr>
      <w:r w:rsidRPr="000520BF">
        <w:rPr>
          <w:rFonts w:ascii="仿宋_GB2312" w:hint="eastAsia"/>
        </w:rPr>
        <w:t>2019年，</w:t>
      </w:r>
      <w:r w:rsidR="00B614B5" w:rsidRPr="000520BF">
        <w:rPr>
          <w:rFonts w:ascii="仿宋_GB2312" w:hint="eastAsia"/>
        </w:rPr>
        <w:t>攀枝花市殡仪馆的业务</w:t>
      </w:r>
      <w:r w:rsidRPr="000520BF">
        <w:rPr>
          <w:rFonts w:ascii="仿宋_GB2312" w:hint="eastAsia"/>
        </w:rPr>
        <w:t>运行经费财政拨款预算为</w:t>
      </w:r>
      <w:r w:rsidR="00B614B5" w:rsidRPr="000520BF">
        <w:rPr>
          <w:rFonts w:ascii="仿宋_GB2312" w:hint="eastAsia"/>
        </w:rPr>
        <w:t>436.39</w:t>
      </w:r>
      <w:r w:rsidRPr="000520BF">
        <w:rPr>
          <w:rFonts w:ascii="仿宋_GB2312" w:hint="eastAsia"/>
        </w:rPr>
        <w:t>万元，比2018年预算</w:t>
      </w:r>
      <w:r w:rsidRPr="000520BF">
        <w:rPr>
          <w:rFonts w:ascii="仿宋_GB2312" w:hint="eastAsia"/>
          <w:u w:val="single"/>
        </w:rPr>
        <w:t>减少</w:t>
      </w:r>
      <w:r w:rsidR="00B614B5" w:rsidRPr="000520BF">
        <w:rPr>
          <w:rFonts w:ascii="仿宋_GB2312" w:hint="eastAsia"/>
        </w:rPr>
        <w:t>3</w:t>
      </w:r>
      <w:r w:rsidRPr="000520BF">
        <w:rPr>
          <w:rFonts w:ascii="仿宋_GB2312" w:hint="eastAsia"/>
        </w:rPr>
        <w:t>万元，</w:t>
      </w:r>
      <w:r w:rsidRPr="000520BF">
        <w:rPr>
          <w:rFonts w:ascii="仿宋_GB2312" w:hint="eastAsia"/>
          <w:u w:val="single"/>
        </w:rPr>
        <w:t>下降</w:t>
      </w:r>
      <w:r w:rsidR="00B614B5" w:rsidRPr="000520BF">
        <w:rPr>
          <w:rFonts w:ascii="仿宋_GB2312" w:hint="eastAsia"/>
        </w:rPr>
        <w:t>7</w:t>
      </w:r>
      <w:r w:rsidRPr="000520BF">
        <w:rPr>
          <w:rFonts w:ascii="仿宋_GB2312" w:hint="eastAsia"/>
        </w:rPr>
        <w:t>%。</w:t>
      </w:r>
    </w:p>
    <w:p w:rsidR="00B614B5" w:rsidRPr="000520BF" w:rsidRDefault="00B614B5" w:rsidP="000520BF">
      <w:pPr>
        <w:spacing w:line="600" w:lineRule="exact"/>
        <w:ind w:firstLineChars="200" w:firstLine="640"/>
        <w:rPr>
          <w:rFonts w:ascii="楷体_GB2312" w:eastAsia="楷体_GB2312"/>
        </w:rPr>
      </w:pPr>
      <w:r w:rsidRPr="000520BF">
        <w:rPr>
          <w:rFonts w:ascii="楷体_GB2312" w:eastAsia="楷体_GB2312" w:hint="eastAsia"/>
        </w:rPr>
        <w:t>（二）国有资产占有使用情况</w:t>
      </w:r>
    </w:p>
    <w:p w:rsidR="00B614B5" w:rsidRPr="000520BF" w:rsidRDefault="00B614B5" w:rsidP="00B614B5">
      <w:pPr>
        <w:spacing w:line="600" w:lineRule="exact"/>
        <w:ind w:firstLineChars="200" w:firstLine="640"/>
        <w:rPr>
          <w:rFonts w:ascii="仿宋_GB2312" w:hint="eastAsia"/>
        </w:rPr>
      </w:pPr>
      <w:r w:rsidRPr="000520BF">
        <w:rPr>
          <w:rFonts w:ascii="仿宋_GB2312" w:hint="eastAsia"/>
        </w:rPr>
        <w:t>截至2017年底攀枝花市殡仪馆共有车辆11辆，其中，执法执勤用车0辆，殡仪专用车7辆。单位价值200万元以上大型设备0台，单位价值100万元以上大型设备1台。</w:t>
      </w:r>
    </w:p>
    <w:p w:rsidR="00781E46" w:rsidRPr="000520BF" w:rsidRDefault="00781E46" w:rsidP="000520BF">
      <w:pPr>
        <w:spacing w:line="600" w:lineRule="exact"/>
        <w:ind w:firstLineChars="200" w:firstLine="640"/>
        <w:rPr>
          <w:rFonts w:ascii="楷体_GB2312" w:eastAsia="楷体_GB2312"/>
        </w:rPr>
      </w:pPr>
      <w:r w:rsidRPr="000520BF">
        <w:rPr>
          <w:rFonts w:ascii="楷体_GB2312" w:eastAsia="楷体_GB2312" w:hint="eastAsia"/>
        </w:rPr>
        <w:lastRenderedPageBreak/>
        <w:t>（三）绩效目标设置情况</w:t>
      </w:r>
    </w:p>
    <w:p w:rsidR="00781E46" w:rsidRDefault="00781E46" w:rsidP="00781E46">
      <w:pPr>
        <w:spacing w:line="600" w:lineRule="exact"/>
        <w:ind w:firstLineChars="200" w:firstLine="640"/>
        <w:rPr>
          <w:rFonts w:ascii="仿宋_GB2312"/>
          <w:u w:val="single"/>
        </w:rPr>
      </w:pPr>
      <w:r>
        <w:rPr>
          <w:rFonts w:ascii="仿宋_GB2312" w:hint="eastAsia"/>
        </w:rPr>
        <w:t>2019年</w:t>
      </w:r>
      <w:r w:rsidR="00041485">
        <w:rPr>
          <w:rFonts w:hint="eastAsia"/>
        </w:rPr>
        <w:t>攀枝花市殡仪馆</w:t>
      </w:r>
      <w:r>
        <w:rPr>
          <w:rFonts w:ascii="仿宋_GB2312" w:hint="eastAsia"/>
        </w:rPr>
        <w:t>通用项目和专用项目均按要求实行绩效目标管理，涉及一般公共预算当年拨款</w:t>
      </w:r>
      <w:r w:rsidR="00041485">
        <w:rPr>
          <w:rFonts w:hint="eastAsia"/>
        </w:rPr>
        <w:t>0</w:t>
      </w:r>
      <w:r>
        <w:rPr>
          <w:rFonts w:ascii="仿宋_GB2312" w:hint="eastAsia"/>
        </w:rPr>
        <w:t>万元。</w:t>
      </w:r>
    </w:p>
    <w:p w:rsidR="00781E46" w:rsidRDefault="00781E46" w:rsidP="00781E46">
      <w:pPr>
        <w:spacing w:line="600" w:lineRule="exact"/>
        <w:ind w:firstLineChars="200" w:firstLine="640"/>
        <w:rPr>
          <w:rFonts w:ascii="黑体" w:eastAsia="黑体"/>
        </w:rPr>
      </w:pPr>
      <w:r>
        <w:rPr>
          <w:rFonts w:ascii="黑体" w:eastAsia="黑体" w:hint="eastAsia"/>
        </w:rPr>
        <w:t>十、名词解释</w:t>
      </w:r>
    </w:p>
    <w:p w:rsidR="00781E46" w:rsidRDefault="00781E46" w:rsidP="00781E46">
      <w:pPr>
        <w:spacing w:line="600" w:lineRule="exact"/>
        <w:ind w:firstLineChars="200" w:firstLine="640"/>
        <w:rPr>
          <w:rFonts w:ascii="仿宋_GB2312"/>
        </w:rPr>
      </w:pPr>
      <w:r>
        <w:rPr>
          <w:rFonts w:ascii="仿宋_GB2312" w:hint="eastAsia"/>
        </w:rPr>
        <w:t>1.一般公共</w:t>
      </w:r>
      <w:bookmarkStart w:id="0" w:name="_GoBack"/>
      <w:bookmarkEnd w:id="0"/>
      <w:r>
        <w:rPr>
          <w:rFonts w:ascii="仿宋_GB2312" w:hint="eastAsia"/>
        </w:rPr>
        <w:t>预算拨款收入：指市级财政当年拨付的资金。</w:t>
      </w:r>
    </w:p>
    <w:p w:rsidR="00781E46" w:rsidRDefault="00781E46" w:rsidP="00781E46">
      <w:pPr>
        <w:spacing w:line="600" w:lineRule="exact"/>
        <w:ind w:firstLineChars="200" w:firstLine="640"/>
        <w:rPr>
          <w:rFonts w:ascii="仿宋_GB2312"/>
        </w:rPr>
      </w:pPr>
      <w:r>
        <w:rPr>
          <w:rFonts w:ascii="仿宋_GB2312" w:hint="eastAsia"/>
        </w:rPr>
        <w:t>2.医疗卫生与计划生育（类）行政事业单位医疗（款）行政单位医疗（项）：指市机关及</w:t>
      </w:r>
      <w:proofErr w:type="gramStart"/>
      <w:r>
        <w:rPr>
          <w:rFonts w:ascii="仿宋_GB2312" w:hint="eastAsia"/>
        </w:rPr>
        <w:t>参公管理</w:t>
      </w:r>
      <w:proofErr w:type="gramEnd"/>
      <w:r>
        <w:rPr>
          <w:rFonts w:ascii="仿宋_GB2312" w:hint="eastAsia"/>
        </w:rPr>
        <w:t>事业单位用于缴纳单位基本医疗保险支出。（单位涉及的所有支出功能分类科目都要要解释）</w:t>
      </w:r>
    </w:p>
    <w:p w:rsidR="00781E46" w:rsidRDefault="00781E46" w:rsidP="00781E46">
      <w:pPr>
        <w:spacing w:line="600" w:lineRule="exact"/>
        <w:ind w:firstLineChars="200" w:firstLine="640"/>
        <w:rPr>
          <w:rFonts w:ascii="仿宋_GB2312"/>
        </w:rPr>
      </w:pPr>
      <w:r>
        <w:rPr>
          <w:rFonts w:ascii="仿宋_GB2312" w:hint="eastAsia"/>
        </w:rPr>
        <w:t>3.基本支出：指为保证机构正常运转，完成日常工作任务而发生的人员支出和公用支出。</w:t>
      </w:r>
    </w:p>
    <w:p w:rsidR="00781E46" w:rsidRDefault="00781E46" w:rsidP="00781E46">
      <w:pPr>
        <w:spacing w:line="600" w:lineRule="exact"/>
        <w:ind w:firstLineChars="200" w:firstLine="640"/>
        <w:rPr>
          <w:rFonts w:ascii="仿宋_GB2312"/>
        </w:rPr>
      </w:pPr>
      <w:r>
        <w:rPr>
          <w:rFonts w:ascii="仿宋_GB2312" w:hint="eastAsia"/>
        </w:rPr>
        <w:t>4.项目支出：指在基本支出之外为完成特定行政任务和事业发展目标所发生的支出。</w:t>
      </w:r>
    </w:p>
    <w:p w:rsidR="00781E46" w:rsidRDefault="00781E46" w:rsidP="00781E46">
      <w:pPr>
        <w:spacing w:line="600" w:lineRule="exact"/>
        <w:ind w:firstLineChars="200" w:firstLine="640"/>
        <w:rPr>
          <w:rFonts w:ascii="仿宋_GB2312"/>
        </w:rPr>
      </w:pPr>
      <w:r>
        <w:rPr>
          <w:rFonts w:ascii="仿宋_GB2312" w:hint="eastAsia"/>
        </w:rPr>
        <w:t>5.“三公”经费：纳入预决算管理的“三公”经费，是指部门用财政拨款安排的因公出国（境）费、公务用车购置及运行费和公务接待费。其中，因公出国（境）</w:t>
      </w:r>
      <w:proofErr w:type="gramStart"/>
      <w:r>
        <w:rPr>
          <w:rFonts w:ascii="仿宋_GB2312" w:hint="eastAsia"/>
        </w:rPr>
        <w:t>费反映</w:t>
      </w:r>
      <w:proofErr w:type="gramEnd"/>
      <w:r>
        <w:rPr>
          <w:rFonts w:ascii="仿宋_GB2312" w:hint="eastAsia"/>
        </w:rPr>
        <w:t>单位公务出国（境）的国际旅费、国外城市间交通费、住宿费、伙食费、培训费、公杂费等支出；公务用车购置及运行</w:t>
      </w:r>
      <w:proofErr w:type="gramStart"/>
      <w:r>
        <w:rPr>
          <w:rFonts w:ascii="仿宋_GB2312" w:hint="eastAsia"/>
        </w:rPr>
        <w:t>费反映</w:t>
      </w:r>
      <w:proofErr w:type="gramEnd"/>
      <w:r>
        <w:rPr>
          <w:rFonts w:ascii="仿宋_GB2312" w:hint="eastAsia"/>
        </w:rPr>
        <w:t>单位公务用车车辆购置支出（</w:t>
      </w:r>
      <w:proofErr w:type="gramStart"/>
      <w:r>
        <w:rPr>
          <w:rFonts w:ascii="仿宋_GB2312" w:hint="eastAsia"/>
        </w:rPr>
        <w:t>含车辆</w:t>
      </w:r>
      <w:proofErr w:type="gramEnd"/>
      <w:r>
        <w:rPr>
          <w:rFonts w:ascii="仿宋_GB2312" w:hint="eastAsia"/>
        </w:rPr>
        <w:t>购置税）及租用费、燃料费、维修费、过路过桥费、保险费等支出；公务接待</w:t>
      </w:r>
      <w:proofErr w:type="gramStart"/>
      <w:r>
        <w:rPr>
          <w:rFonts w:ascii="仿宋_GB2312" w:hint="eastAsia"/>
        </w:rPr>
        <w:t>费反映</w:t>
      </w:r>
      <w:proofErr w:type="gramEnd"/>
      <w:r>
        <w:rPr>
          <w:rFonts w:ascii="仿宋_GB2312" w:hint="eastAsia"/>
        </w:rPr>
        <w:t>单位按规定开支的各类公务接待（含外宾接待）支出。</w:t>
      </w:r>
    </w:p>
    <w:p w:rsidR="00781E46" w:rsidRDefault="00781E46" w:rsidP="00781E46">
      <w:pPr>
        <w:spacing w:line="600" w:lineRule="exact"/>
        <w:ind w:firstLineChars="200" w:firstLine="640"/>
        <w:rPr>
          <w:rFonts w:ascii="仿宋_GB2312"/>
        </w:rPr>
      </w:pPr>
      <w:r>
        <w:rPr>
          <w:rFonts w:ascii="仿宋_GB2312" w:hint="eastAsia"/>
        </w:rPr>
        <w:t>6.业务运行费：为保障行政单位（包含参照公务员法管理的事业单位）运行用于购买货物和服务的各项资金。包括</w:t>
      </w:r>
      <w:r>
        <w:rPr>
          <w:rFonts w:ascii="仿宋_GB2312" w:hint="eastAsia"/>
        </w:rPr>
        <w:lastRenderedPageBreak/>
        <w:t>办公及办公费、水费、电费、印刷费、邮电费、差旅费、会议费等费用开支。</w:t>
      </w:r>
    </w:p>
    <w:p w:rsidR="00237C39" w:rsidRDefault="00237C39" w:rsidP="00781E46">
      <w:pPr>
        <w:spacing w:line="600" w:lineRule="exact"/>
        <w:rPr>
          <w:rFonts w:ascii="仿宋_GB2312"/>
        </w:rPr>
      </w:pPr>
    </w:p>
    <w:p w:rsidR="00781E46" w:rsidRDefault="00781E46" w:rsidP="00781E46">
      <w:pPr>
        <w:spacing w:line="600" w:lineRule="exact"/>
        <w:rPr>
          <w:rFonts w:ascii="仿宋_GB2312"/>
        </w:rPr>
      </w:pPr>
      <w:r>
        <w:rPr>
          <w:rFonts w:ascii="仿宋_GB2312" w:hint="eastAsia"/>
        </w:rPr>
        <w:t>附件：表1.部门收支总表</w:t>
      </w:r>
    </w:p>
    <w:p w:rsidR="00781E46" w:rsidRDefault="00781E46" w:rsidP="00781E46">
      <w:pPr>
        <w:spacing w:line="600" w:lineRule="exact"/>
        <w:rPr>
          <w:rFonts w:ascii="仿宋_GB2312"/>
        </w:rPr>
      </w:pPr>
      <w:r>
        <w:rPr>
          <w:rFonts w:ascii="仿宋_GB2312" w:hint="eastAsia"/>
        </w:rPr>
        <w:t xml:space="preserve">      表1-1.部门收入总表</w:t>
      </w:r>
    </w:p>
    <w:p w:rsidR="00781E46" w:rsidRDefault="00781E46" w:rsidP="00781E46">
      <w:pPr>
        <w:spacing w:line="600" w:lineRule="exact"/>
        <w:rPr>
          <w:rFonts w:ascii="仿宋_GB2312"/>
        </w:rPr>
      </w:pPr>
      <w:r>
        <w:rPr>
          <w:rFonts w:ascii="仿宋_GB2312" w:hint="eastAsia"/>
        </w:rPr>
        <w:t xml:space="preserve">      表1-2.部门支出总表</w:t>
      </w:r>
    </w:p>
    <w:p w:rsidR="00781E46" w:rsidRDefault="00781E46" w:rsidP="00781E46">
      <w:pPr>
        <w:spacing w:line="600" w:lineRule="exact"/>
        <w:ind w:firstLineChars="300" w:firstLine="960"/>
        <w:rPr>
          <w:rFonts w:ascii="仿宋_GB2312"/>
        </w:rPr>
      </w:pPr>
      <w:r>
        <w:rPr>
          <w:rFonts w:ascii="仿宋_GB2312" w:hint="eastAsia"/>
        </w:rPr>
        <w:t>表2.财政拨款收支预算总表</w:t>
      </w:r>
    </w:p>
    <w:p w:rsidR="00781E46" w:rsidRDefault="00781E46" w:rsidP="00781E46">
      <w:pPr>
        <w:spacing w:line="600" w:lineRule="exact"/>
        <w:ind w:firstLineChars="300" w:firstLine="960"/>
        <w:rPr>
          <w:rFonts w:ascii="仿宋_GB2312"/>
        </w:rPr>
      </w:pPr>
      <w:r>
        <w:rPr>
          <w:rFonts w:ascii="仿宋_GB2312" w:hint="eastAsia"/>
        </w:rPr>
        <w:t>表2-1.财政拨款支出预算表</w:t>
      </w:r>
    </w:p>
    <w:p w:rsidR="00781E46" w:rsidRDefault="00781E46" w:rsidP="00781E46">
      <w:pPr>
        <w:spacing w:line="600" w:lineRule="exact"/>
        <w:ind w:firstLineChars="300" w:firstLine="960"/>
        <w:rPr>
          <w:rFonts w:ascii="仿宋_GB2312"/>
        </w:rPr>
      </w:pPr>
      <w:r>
        <w:rPr>
          <w:rFonts w:ascii="仿宋_GB2312" w:hint="eastAsia"/>
        </w:rPr>
        <w:t>表3.一般公共预算支出预算表</w:t>
      </w:r>
    </w:p>
    <w:p w:rsidR="00781E46" w:rsidRDefault="00781E46" w:rsidP="00781E46">
      <w:pPr>
        <w:spacing w:line="600" w:lineRule="exact"/>
        <w:ind w:firstLineChars="300" w:firstLine="960"/>
        <w:rPr>
          <w:rFonts w:ascii="仿宋_GB2312"/>
        </w:rPr>
      </w:pPr>
      <w:r>
        <w:rPr>
          <w:rFonts w:ascii="仿宋_GB2312" w:hint="eastAsia"/>
        </w:rPr>
        <w:t>表3-1.一般公共预算基本支出预算表</w:t>
      </w:r>
    </w:p>
    <w:p w:rsidR="00781E46" w:rsidRDefault="00781E46" w:rsidP="00781E46">
      <w:pPr>
        <w:spacing w:line="600" w:lineRule="exact"/>
        <w:ind w:firstLineChars="300" w:firstLine="960"/>
        <w:rPr>
          <w:rFonts w:ascii="仿宋_GB2312"/>
        </w:rPr>
      </w:pPr>
      <w:r>
        <w:rPr>
          <w:rFonts w:ascii="仿宋_GB2312" w:hint="eastAsia"/>
        </w:rPr>
        <w:t>表3-2.一般公共预算项目支出预算表</w:t>
      </w:r>
    </w:p>
    <w:p w:rsidR="00781E46" w:rsidRDefault="00781E46" w:rsidP="00781E46">
      <w:pPr>
        <w:spacing w:line="600" w:lineRule="exact"/>
        <w:ind w:firstLineChars="300" w:firstLine="960"/>
        <w:rPr>
          <w:rFonts w:ascii="仿宋_GB2312"/>
        </w:rPr>
      </w:pPr>
      <w:r>
        <w:rPr>
          <w:rFonts w:ascii="仿宋_GB2312" w:hint="eastAsia"/>
        </w:rPr>
        <w:t>表3-3.一般公共预算“三公”经费支出预算表</w:t>
      </w:r>
    </w:p>
    <w:p w:rsidR="00781E46" w:rsidRDefault="00781E46" w:rsidP="00781E46">
      <w:pPr>
        <w:spacing w:line="600" w:lineRule="exact"/>
        <w:ind w:firstLineChars="300" w:firstLine="960"/>
        <w:rPr>
          <w:rFonts w:ascii="仿宋_GB2312"/>
        </w:rPr>
      </w:pPr>
      <w:r>
        <w:rPr>
          <w:rFonts w:ascii="仿宋_GB2312" w:hint="eastAsia"/>
        </w:rPr>
        <w:t>表4.政府性基金支出预算表</w:t>
      </w:r>
    </w:p>
    <w:p w:rsidR="00781E46" w:rsidRDefault="00781E46" w:rsidP="00781E46">
      <w:pPr>
        <w:spacing w:line="600" w:lineRule="exact"/>
        <w:ind w:firstLineChars="300" w:firstLine="960"/>
        <w:rPr>
          <w:rFonts w:ascii="仿宋_GB2312"/>
        </w:rPr>
      </w:pPr>
      <w:r>
        <w:rPr>
          <w:rFonts w:ascii="仿宋_GB2312" w:hint="eastAsia"/>
        </w:rPr>
        <w:t>表4-1.政府性基金预算“三公”经费支出预算表</w:t>
      </w:r>
    </w:p>
    <w:p w:rsidR="00781E46" w:rsidRDefault="00781E46" w:rsidP="00781E46">
      <w:pPr>
        <w:spacing w:line="600" w:lineRule="exact"/>
        <w:ind w:firstLineChars="300" w:firstLine="960"/>
        <w:rPr>
          <w:rFonts w:ascii="仿宋_GB2312"/>
        </w:rPr>
      </w:pPr>
      <w:r>
        <w:rPr>
          <w:rFonts w:ascii="仿宋_GB2312" w:hint="eastAsia"/>
        </w:rPr>
        <w:t>表5.国有资本经营预算支出预算表</w:t>
      </w:r>
    </w:p>
    <w:p w:rsidR="00781E46" w:rsidRDefault="00781E46" w:rsidP="00781E46">
      <w:pPr>
        <w:spacing w:line="600" w:lineRule="exact"/>
        <w:ind w:firstLineChars="300" w:firstLine="960"/>
        <w:rPr>
          <w:rFonts w:ascii="仿宋_GB2312"/>
        </w:rPr>
      </w:pPr>
      <w:r>
        <w:rPr>
          <w:rFonts w:ascii="仿宋_GB2312" w:hint="eastAsia"/>
        </w:rPr>
        <w:t>表6.（部门）单位预算项目绩效目标表</w:t>
      </w:r>
    </w:p>
    <w:sectPr w:rsidR="00781E46" w:rsidSect="00F36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22" w:rsidRDefault="00183A22" w:rsidP="00781E46">
      <w:r>
        <w:separator/>
      </w:r>
    </w:p>
  </w:endnote>
  <w:endnote w:type="continuationSeparator" w:id="0">
    <w:p w:rsidR="00183A22" w:rsidRDefault="00183A22" w:rsidP="0078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22" w:rsidRDefault="00183A22" w:rsidP="00781E46">
      <w:r>
        <w:separator/>
      </w:r>
    </w:p>
  </w:footnote>
  <w:footnote w:type="continuationSeparator" w:id="0">
    <w:p w:rsidR="00183A22" w:rsidRDefault="00183A22" w:rsidP="0078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E46"/>
    <w:rsid w:val="00041485"/>
    <w:rsid w:val="000520BF"/>
    <w:rsid w:val="000C0555"/>
    <w:rsid w:val="00183A22"/>
    <w:rsid w:val="001D13FB"/>
    <w:rsid w:val="00237C39"/>
    <w:rsid w:val="0028623C"/>
    <w:rsid w:val="002C57FC"/>
    <w:rsid w:val="002C795E"/>
    <w:rsid w:val="004C364D"/>
    <w:rsid w:val="005C2564"/>
    <w:rsid w:val="005C2905"/>
    <w:rsid w:val="00625675"/>
    <w:rsid w:val="00764CF3"/>
    <w:rsid w:val="00781E46"/>
    <w:rsid w:val="008E7018"/>
    <w:rsid w:val="00B614B5"/>
    <w:rsid w:val="00E0555F"/>
    <w:rsid w:val="00E5162C"/>
    <w:rsid w:val="00EB1148"/>
    <w:rsid w:val="00F364DE"/>
    <w:rsid w:val="00FA2CE7"/>
    <w:rsid w:val="00FE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4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E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1E46"/>
    <w:rPr>
      <w:sz w:val="18"/>
      <w:szCs w:val="18"/>
    </w:rPr>
  </w:style>
  <w:style w:type="paragraph" w:styleId="a4">
    <w:name w:val="footer"/>
    <w:basedOn w:val="a"/>
    <w:link w:val="Char0"/>
    <w:uiPriority w:val="99"/>
    <w:unhideWhenUsed/>
    <w:rsid w:val="00781E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1E46"/>
    <w:rPr>
      <w:sz w:val="18"/>
      <w:szCs w:val="18"/>
    </w:rPr>
  </w:style>
  <w:style w:type="paragraph" w:styleId="a5">
    <w:name w:val="Body Text"/>
    <w:basedOn w:val="a"/>
    <w:link w:val="Char1"/>
    <w:semiHidden/>
    <w:unhideWhenUsed/>
    <w:rsid w:val="00781E46"/>
    <w:pPr>
      <w:spacing w:beforeLines="30"/>
    </w:pPr>
    <w:rPr>
      <w:rFonts w:ascii="仿宋_GB2312"/>
      <w:sz w:val="30"/>
    </w:rPr>
  </w:style>
  <w:style w:type="character" w:customStyle="1" w:styleId="Char1">
    <w:name w:val="正文文本 Char"/>
    <w:basedOn w:val="a0"/>
    <w:link w:val="a5"/>
    <w:semiHidden/>
    <w:rsid w:val="00781E46"/>
    <w:rPr>
      <w:rFonts w:ascii="仿宋_GB2312" w:eastAsia="仿宋_GB2312" w:hAnsi="Times New Roman" w:cs="Times New Roman"/>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1110">
      <w:bodyDiv w:val="1"/>
      <w:marLeft w:val="0"/>
      <w:marRight w:val="0"/>
      <w:marTop w:val="0"/>
      <w:marBottom w:val="0"/>
      <w:divBdr>
        <w:top w:val="none" w:sz="0" w:space="0" w:color="auto"/>
        <w:left w:val="none" w:sz="0" w:space="0" w:color="auto"/>
        <w:bottom w:val="none" w:sz="0" w:space="0" w:color="auto"/>
        <w:right w:val="none" w:sz="0" w:space="0" w:color="auto"/>
      </w:divBdr>
    </w:div>
    <w:div w:id="18043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488</Words>
  <Characters>2782</Characters>
  <Application>Microsoft Office Word</Application>
  <DocSecurity>0</DocSecurity>
  <Lines>23</Lines>
  <Paragraphs>6</Paragraphs>
  <ScaleCrop>false</ScaleCrop>
  <Company>china</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易雪梅</dc:creator>
  <cp:keywords/>
  <dc:description/>
  <cp:lastModifiedBy>Windows User</cp:lastModifiedBy>
  <cp:revision>15</cp:revision>
  <cp:lastPrinted>2019-01-23T04:19:00Z</cp:lastPrinted>
  <dcterms:created xsi:type="dcterms:W3CDTF">2019-01-23T03:00:00Z</dcterms:created>
  <dcterms:modified xsi:type="dcterms:W3CDTF">2021-09-01T01:11:00Z</dcterms:modified>
</cp:coreProperties>
</file>