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234B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0" w:firstLineChars="0"/>
        <w:jc w:val="center"/>
        <w:textAlignment w:val="auto"/>
        <w:outlineLvl w:val="9"/>
        <w:rPr>
          <w:rFonts w:hint="default" w:ascii="Times New Roman" w:hAnsi="Times New Roman" w:eastAsia="方正小标宋简体" w:cs="Times New Roman"/>
          <w:caps w:val="0"/>
          <w:color w:val="auto"/>
          <w:sz w:val="44"/>
          <w:szCs w:val="44"/>
          <w:highlight w:val="none"/>
          <w:vertAlign w:val="baseline"/>
          <w:lang w:eastAsia="zh-CN"/>
        </w:rPr>
      </w:pPr>
      <w:r>
        <w:rPr>
          <w:rFonts w:hint="default" w:ascii="Times New Roman" w:hAnsi="Times New Roman" w:eastAsia="方正小标宋简体" w:cs="Times New Roman"/>
          <w:caps w:val="0"/>
          <w:color w:val="auto"/>
          <w:sz w:val="44"/>
          <w:szCs w:val="44"/>
          <w:highlight w:val="none"/>
          <w:vertAlign w:val="baseline"/>
          <w:lang w:eastAsia="zh-CN"/>
        </w:rPr>
        <w:t>行政处罚决定书</w:t>
      </w:r>
    </w:p>
    <w:p w14:paraId="1FD6098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880" w:firstLineChars="200"/>
        <w:jc w:val="center"/>
        <w:textAlignment w:val="auto"/>
        <w:outlineLvl w:val="9"/>
        <w:rPr>
          <w:rFonts w:hint="default" w:ascii="Times New Roman" w:hAnsi="Times New Roman" w:eastAsia="方正小标宋简体" w:cs="Times New Roman"/>
          <w:caps w:val="0"/>
          <w:color w:val="auto"/>
          <w:sz w:val="44"/>
          <w:szCs w:val="44"/>
          <w:highlight w:val="none"/>
          <w:vertAlign w:val="baseline"/>
          <w:lang w:eastAsia="zh-CN"/>
        </w:rPr>
      </w:pPr>
    </w:p>
    <w:p w14:paraId="03071F3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firstLineChars="0"/>
        <w:jc w:val="both"/>
        <w:textAlignment w:val="auto"/>
        <w:outlineLvl w:val="9"/>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pPr>
      <w:r>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t>攀枝花市信息与自动化学会：</w:t>
      </w:r>
    </w:p>
    <w:p w14:paraId="2880ACC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本机关于2025年1月14日对你单位未按照规定参加2023年年度检查立案调查。经调查，截至2025年1月13日，你单位未按照规定参加2015年、2016年、2017年、2018年、2019年、2020年、2021年、2022年、2023年年度检查。</w:t>
      </w:r>
      <w:r>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t>以上事实有《攀枝花市民政局关于做好2015年度全市性社会团体和民办非企业单位检查工作的通知》《攀枝花市民政局关于做好2016年度全市性社会团体和民办非企业单位年度检查工作的通知》《攀枝花市民政局关于做好2017年度全市性社会团体和民办非企业单位年度检查的通知》《攀枝花市民政局关于2017年度社会组织年检结果的通告》《攀枝花市民政局关于做好2018年度全市性社会团体和民办非企业单位年度报告年度检查工作的通知》《攀枝花市民政局关于全市性社会组织2018年度年检结果的公告》《攀枝花市民政局关于开展2019年全市性社会团体和民办非企业单位年度检查的通知》《攀枝花市民政局关于全市性社会组织2019年度年检结果的公告》《攀枝花市民政局关于开展2020年全市性社会组织年度报告和年度检查的通知》《攀枝花市民政局关于部分社会组织限期补检的通知》《攀枝花市民政局关于全市性社会组织2020年度年检结果的公告》《攀枝花市民政局关于开展2021年度全市性社会组织年报年检工作的通知》《攀枝花市民政局关于部分社会组织限期补检的通知》《攀枝花市民政局关于全市性社会组织2021年度年检结果的公告》《攀枝花市民政局关于开展2022年度全市性社会组织年度报告年度检查工作的通知》《攀枝花市民政局关于部分社会组织限期补检的通知》《攀枝花市民政局关于2022年度全市性社会组织年检结果的公告》《攀枝花市民政局关于开展2023年度全市性社会组织年度报告年度检查工作的通知》《攀枝花市民政局关于部分全市性社会组织限期完成2023年度检查工作的通知》《攀枝花市民政局关于2023年度全市性社会组织年检结果的公告》等证据证实。</w:t>
      </w:r>
      <w:r>
        <w:rPr>
          <w:rFonts w:hint="default" w:ascii="Times New Roman" w:hAnsi="Times New Roman" w:eastAsia="方正仿宋简体" w:cs="Times New Roman"/>
          <w:b w:val="0"/>
          <w:bCs w:val="0"/>
          <w:caps w:val="0"/>
          <w:color w:val="auto"/>
          <w:kern w:val="2"/>
          <w:sz w:val="32"/>
          <w:szCs w:val="32"/>
          <w:vertAlign w:val="baseline"/>
          <w:lang w:val="en-US" w:eastAsia="zh-CN" w:bidi="ar"/>
        </w:rPr>
        <w:t>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15C771C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社会组织年度检查办法》第十九条“连续三年不按规定接受年检的社会团体，由登记管理机关依法予以撤销登记处罚，列入社会组织严重违法失信名单，并向社会公告”规定，本机关决定对你单位作出撤销登记的行政处罚。</w:t>
      </w:r>
    </w:p>
    <w:p w14:paraId="30CA057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761A435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0281F1D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right="0"/>
        <w:jc w:val="both"/>
        <w:textAlignment w:val="auto"/>
        <w:outlineLvl w:val="9"/>
        <w:rPr>
          <w:rFonts w:hint="default" w:ascii="Times New Roman" w:hAnsi="Times New Roman" w:eastAsia="方正仿宋简体" w:cs="Times New Roman"/>
          <w:caps w:val="0"/>
          <w:color w:val="auto"/>
          <w:sz w:val="32"/>
          <w:szCs w:val="32"/>
          <w:vertAlign w:val="baseline"/>
        </w:rPr>
      </w:pPr>
    </w:p>
    <w:p w14:paraId="76944AE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bookmarkStart w:id="0" w:name="_GoBack"/>
      <w:bookmarkEnd w:id="0"/>
    </w:p>
    <w:p w14:paraId="18D8867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攀枝花市民政局</w:t>
      </w:r>
    </w:p>
    <w:p w14:paraId="44A7E80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2025年12月</w:t>
      </w:r>
      <w:r>
        <w:rPr>
          <w:rFonts w:hint="eastAsia" w:ascii="Times New Roman" w:hAnsi="Times New Roman" w:eastAsia="方正仿宋简体" w:cs="Times New Roman"/>
          <w:b w:val="0"/>
          <w:bCs w:val="0"/>
          <w:caps w:val="0"/>
          <w:color w:val="auto"/>
          <w:kern w:val="2"/>
          <w:sz w:val="32"/>
          <w:szCs w:val="32"/>
          <w:vertAlign w:val="baseline"/>
          <w:lang w:val="en-US" w:eastAsia="zh-CN" w:bidi="ar"/>
        </w:rPr>
        <w:t>9</w:t>
      </w:r>
      <w:r>
        <w:rPr>
          <w:rFonts w:hint="default" w:ascii="Times New Roman" w:hAnsi="Times New Roman" w:eastAsia="方正仿宋简体" w:cs="Times New Roman"/>
          <w:b w:val="0"/>
          <w:bCs w:val="0"/>
          <w:caps w:val="0"/>
          <w:color w:val="auto"/>
          <w:kern w:val="2"/>
          <w:sz w:val="32"/>
          <w:szCs w:val="32"/>
          <w:vertAlign w:val="baseline"/>
          <w:lang w:val="en-US" w:eastAsia="zh-CN" w:bidi="ar"/>
        </w:rPr>
        <w:t>日</w:t>
      </w:r>
    </w:p>
    <w:p w14:paraId="0A2A175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both"/>
        <w:textAlignment w:val="auto"/>
        <w:outlineLvl w:val="9"/>
        <w:rPr>
          <w:rFonts w:hint="default" w:ascii="Times New Roman" w:hAnsi="Times New Roman" w:cs="Times New Roman"/>
          <w:color w:val="auto"/>
          <w:highlight w:val="none"/>
        </w:rPr>
      </w:pPr>
    </w:p>
    <w:sectPr>
      <w:headerReference r:id="rId3" w:type="default"/>
      <w:footerReference r:id="rId4" w:type="default"/>
      <w:pgSz w:w="11907" w:h="16840"/>
      <w:pgMar w:top="2098" w:right="1474" w:bottom="1984" w:left="1588" w:header="1" w:footer="1417" w:gutter="0"/>
      <w:paperSrc/>
      <w:pgBorders w:offsetFrom="page">
        <w:top w:val="none" w:sz="0" w:space="0"/>
        <w:left w:val="none" w:sz="0" w:space="0"/>
        <w:bottom w:val="none" w:sz="0" w:space="0"/>
        <w:right w:val="none" w:sz="0" w:space="0"/>
      </w:pgBorders>
      <w:pgNumType w:fmt="numberInDash"/>
      <w:cols w:space="0" w:num="1"/>
      <w:docGrid w:type="lines"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82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526F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9526F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277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2DB97565"/>
    <w:rsid w:val="2EFF66BB"/>
    <w:rsid w:val="37FEFA88"/>
    <w:rsid w:val="3F763F9D"/>
    <w:rsid w:val="3FFD7DA2"/>
    <w:rsid w:val="55F7F929"/>
    <w:rsid w:val="5AEEE78F"/>
    <w:rsid w:val="5DBF123D"/>
    <w:rsid w:val="63DF6130"/>
    <w:rsid w:val="6785061B"/>
    <w:rsid w:val="6E5D0280"/>
    <w:rsid w:val="6FD10A7B"/>
    <w:rsid w:val="76EB8251"/>
    <w:rsid w:val="77E84382"/>
    <w:rsid w:val="79E73CAE"/>
    <w:rsid w:val="7BBCAAA4"/>
    <w:rsid w:val="7BEA1756"/>
    <w:rsid w:val="7EEFE848"/>
    <w:rsid w:val="7F76A411"/>
    <w:rsid w:val="7F97A9A1"/>
    <w:rsid w:val="7FDF8FFB"/>
    <w:rsid w:val="7FFF5925"/>
    <w:rsid w:val="8FFA40A8"/>
    <w:rsid w:val="AE3F1944"/>
    <w:rsid w:val="B6EFDA04"/>
    <w:rsid w:val="BB6D55C1"/>
    <w:rsid w:val="BD4F8794"/>
    <w:rsid w:val="BDAC1D0C"/>
    <w:rsid w:val="BEFFEB03"/>
    <w:rsid w:val="BFAF46E0"/>
    <w:rsid w:val="C27BF8DE"/>
    <w:rsid w:val="D7BFFF49"/>
    <w:rsid w:val="D7FBEAA6"/>
    <w:rsid w:val="DDFFA462"/>
    <w:rsid w:val="E27B2AC3"/>
    <w:rsid w:val="EB7FE733"/>
    <w:rsid w:val="F3F92DB8"/>
    <w:rsid w:val="F937589F"/>
    <w:rsid w:val="FA7819A5"/>
    <w:rsid w:val="FDD7F8B7"/>
    <w:rsid w:val="FDFB43B0"/>
    <w:rsid w:val="FDFF916B"/>
    <w:rsid w:val="FE76B9C8"/>
    <w:rsid w:val="FEAFD639"/>
    <w:rsid w:val="FEDB00FC"/>
    <w:rsid w:val="FFEB9977"/>
    <w:rsid w:val="FFF59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rPr>
      <w:sz w:val="24"/>
    </w:r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6"/>
    <w:link w:val="7"/>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3</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2020-05-11T22:11:00Z</dcterms:created>
  <dc:creator>User274</dc:creator>
  <cp:lastModifiedBy>user</cp:lastModifiedBy>
  <cp:lastPrinted>2025-12-05T21:19:00Z</cp:lastPrinted>
  <dcterms:modified xsi:type="dcterms:W3CDTF">2025-12-22T14:02:35Z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50B49C462AF0450E335C2869D1AD2630_42</vt:lpwstr>
  </property>
</Properties>
</file>