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D6C91">
      <w:pPr>
        <w:pStyle w:val="2"/>
        <w:spacing w:line="248" w:lineRule="auto"/>
      </w:pPr>
    </w:p>
    <w:p w14:paraId="0CCEEF13">
      <w:pPr>
        <w:pStyle w:val="2"/>
        <w:spacing w:line="248" w:lineRule="auto"/>
      </w:pPr>
    </w:p>
    <w:p w14:paraId="46394B0B">
      <w:pPr>
        <w:pStyle w:val="2"/>
        <w:spacing w:line="248" w:lineRule="auto"/>
      </w:pPr>
    </w:p>
    <w:p w14:paraId="6DC836DE">
      <w:pPr>
        <w:spacing w:before="167" w:line="237" w:lineRule="auto"/>
        <w:ind w:left="2854"/>
        <w:outlineLvl w:val="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  <w:t>攀枝花市民政局</w:t>
      </w:r>
    </w:p>
    <w:p w14:paraId="2BB651A3">
      <w:pPr>
        <w:spacing w:before="41" w:line="238" w:lineRule="auto"/>
        <w:ind w:left="2206"/>
        <w:outlineLvl w:val="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  <w:t>关于改进行政审批工作</w:t>
      </w:r>
    </w:p>
    <w:p w14:paraId="49D0C7D4">
      <w:pPr>
        <w:spacing w:before="40" w:line="238" w:lineRule="auto"/>
        <w:ind w:left="707"/>
        <w:outlineLvl w:val="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"/>
          <w:sz w:val="43"/>
          <w:szCs w:val="43"/>
        </w:rPr>
        <w:t>明确市级社会团体有关审批事项的通知</w:t>
      </w:r>
    </w:p>
    <w:p w14:paraId="14C503CA">
      <w:pPr>
        <w:spacing w:before="101" w:line="223" w:lineRule="auto"/>
        <w:ind w:left="28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攀民政〔2015〕111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号</w:t>
      </w:r>
    </w:p>
    <w:p w14:paraId="0951D985">
      <w:pPr>
        <w:pStyle w:val="2"/>
        <w:spacing w:line="447" w:lineRule="auto"/>
      </w:pPr>
    </w:p>
    <w:p w14:paraId="022ACAD6">
      <w:pPr>
        <w:spacing w:before="10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各（县）区民政局：</w:t>
      </w:r>
    </w:p>
    <w:p w14:paraId="1F5BF445">
      <w:pPr>
        <w:spacing w:before="175" w:line="330" w:lineRule="auto"/>
        <w:ind w:left="5" w:right="80" w:firstLine="60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根据中央、省、市关于深化行政审批制度改革，规范行政审批行为，改进行政审批工作的意见精神，按照民政部、省民政厅有关改进社会团体审批事项的要求，依照《攀枝花市人民政府关</w:t>
      </w:r>
      <w:r>
        <w:rPr>
          <w:rFonts w:ascii="仿宋" w:hAnsi="仿宋" w:eastAsia="仿宋" w:cs="仿宋"/>
          <w:spacing w:val="-8"/>
          <w:sz w:val="31"/>
          <w:szCs w:val="31"/>
        </w:rPr>
        <w:t>于公布&lt;攀枝花市市级行政许可项目目录&gt;的通告》，现将市</w:t>
      </w:r>
      <w:r>
        <w:rPr>
          <w:rFonts w:ascii="仿宋" w:hAnsi="仿宋" w:eastAsia="仿宋" w:cs="仿宋"/>
          <w:spacing w:val="-9"/>
          <w:sz w:val="31"/>
          <w:szCs w:val="31"/>
        </w:rPr>
        <w:t>级社会</w:t>
      </w:r>
      <w:r>
        <w:rPr>
          <w:rFonts w:ascii="仿宋" w:hAnsi="仿宋" w:eastAsia="仿宋" w:cs="仿宋"/>
          <w:spacing w:val="2"/>
          <w:sz w:val="31"/>
          <w:szCs w:val="31"/>
        </w:rPr>
        <w:t>团体有关审批事项进行明确，并在通知发布之日起执行。通知事</w:t>
      </w:r>
      <w:r>
        <w:rPr>
          <w:rFonts w:ascii="仿宋" w:hAnsi="仿宋" w:eastAsia="仿宋" w:cs="仿宋"/>
          <w:spacing w:val="-1"/>
          <w:sz w:val="31"/>
          <w:szCs w:val="31"/>
        </w:rPr>
        <w:t>项如下：</w:t>
      </w:r>
    </w:p>
    <w:p w14:paraId="4A6631D1">
      <w:pPr>
        <w:spacing w:line="331" w:lineRule="auto"/>
        <w:ind w:left="2" w:right="112" w:firstLine="6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一、关于社会团体分支机构、代表机构的设立、变更、注销</w:t>
      </w:r>
      <w:r>
        <w:rPr>
          <w:rFonts w:ascii="黑体" w:hAnsi="黑体" w:eastAsia="黑体" w:cs="黑体"/>
          <w:sz w:val="31"/>
          <w:szCs w:val="31"/>
        </w:rPr>
        <w:t>登记事项</w:t>
      </w:r>
    </w:p>
    <w:p w14:paraId="5A65DF71">
      <w:pPr>
        <w:spacing w:line="331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0" w:h="16840"/>
          <w:pgMar w:top="1431" w:right="1466" w:bottom="1975" w:left="1599" w:header="0" w:footer="1608" w:gutter="0"/>
          <w:cols w:space="720" w:num="1"/>
        </w:sectPr>
      </w:pPr>
    </w:p>
    <w:p w14:paraId="44F9EEF6">
      <w:pPr>
        <w:pStyle w:val="2"/>
        <w:spacing w:line="338" w:lineRule="auto"/>
      </w:pPr>
    </w:p>
    <w:p w14:paraId="52E1BD93">
      <w:pPr>
        <w:pStyle w:val="2"/>
        <w:spacing w:line="339" w:lineRule="auto"/>
      </w:pPr>
    </w:p>
    <w:p w14:paraId="22410BF2">
      <w:pPr>
        <w:spacing w:before="101" w:line="330" w:lineRule="auto"/>
        <w:ind w:firstLine="6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根据《民政部关于贯彻落实国务院取消全国性社会团体分支</w:t>
      </w:r>
      <w:r>
        <w:rPr>
          <w:rFonts w:ascii="仿宋" w:hAnsi="仿宋" w:eastAsia="仿宋" w:cs="仿宋"/>
          <w:spacing w:val="-8"/>
          <w:sz w:val="31"/>
          <w:szCs w:val="31"/>
        </w:rPr>
        <w:t>机构、代表机构登记行政审批项目的决定有关问题的通知》（民发</w:t>
      </w:r>
      <w:r>
        <w:rPr>
          <w:rFonts w:ascii="仿宋" w:hAnsi="仿宋" w:eastAsia="仿宋" w:cs="仿宋"/>
          <w:spacing w:val="2"/>
          <w:sz w:val="31"/>
          <w:szCs w:val="31"/>
        </w:rPr>
        <w:t>〔2014〕38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号</w:t>
      </w:r>
      <w:r>
        <w:rPr>
          <w:rFonts w:ascii="仿宋" w:hAnsi="仿宋" w:eastAsia="仿宋" w:cs="仿宋"/>
          <w:spacing w:val="-46"/>
          <w:w w:val="53"/>
          <w:sz w:val="31"/>
          <w:szCs w:val="31"/>
        </w:rPr>
        <w:t>），</w:t>
      </w:r>
      <w:r>
        <w:rPr>
          <w:rFonts w:ascii="仿宋" w:hAnsi="仿宋" w:eastAsia="仿宋" w:cs="仿宋"/>
          <w:spacing w:val="2"/>
          <w:sz w:val="31"/>
          <w:szCs w:val="31"/>
        </w:rPr>
        <w:t>《四川省人民政府关于公布</w:t>
      </w:r>
      <w:r>
        <w:rPr>
          <w:rFonts w:ascii="仿宋" w:hAnsi="仿宋" w:eastAsia="仿宋" w:cs="仿宋"/>
          <w:spacing w:val="1"/>
          <w:sz w:val="31"/>
          <w:szCs w:val="31"/>
        </w:rPr>
        <w:t>第四批取消调整行政</w:t>
      </w:r>
      <w:r>
        <w:rPr>
          <w:rFonts w:ascii="仿宋" w:hAnsi="仿宋" w:eastAsia="仿宋" w:cs="仿宋"/>
          <w:spacing w:val="-7"/>
          <w:sz w:val="31"/>
          <w:szCs w:val="31"/>
        </w:rPr>
        <w:t>审批项目和省本级行政许可项目清单的决定》（</w:t>
      </w:r>
      <w:r>
        <w:rPr>
          <w:rFonts w:ascii="仿宋" w:hAnsi="仿宋" w:eastAsia="仿宋" w:cs="仿宋"/>
          <w:spacing w:val="-8"/>
          <w:sz w:val="31"/>
          <w:szCs w:val="31"/>
        </w:rPr>
        <w:t>川府发〔2014〕49</w:t>
      </w:r>
      <w:r>
        <w:rPr>
          <w:rFonts w:ascii="仿宋" w:hAnsi="仿宋" w:eastAsia="仿宋" w:cs="仿宋"/>
          <w:spacing w:val="-1"/>
          <w:sz w:val="31"/>
          <w:szCs w:val="31"/>
        </w:rPr>
        <w:t>号</w:t>
      </w:r>
      <w:r>
        <w:rPr>
          <w:rFonts w:ascii="仿宋" w:hAnsi="仿宋" w:eastAsia="仿宋" w:cs="仿宋"/>
          <w:spacing w:val="-80"/>
          <w:w w:val="92"/>
          <w:sz w:val="31"/>
          <w:szCs w:val="31"/>
        </w:rPr>
        <w:t>），</w:t>
      </w:r>
      <w:r>
        <w:rPr>
          <w:rFonts w:ascii="仿宋" w:hAnsi="仿宋" w:eastAsia="仿宋" w:cs="仿宋"/>
          <w:spacing w:val="-1"/>
          <w:sz w:val="31"/>
          <w:szCs w:val="31"/>
        </w:rPr>
        <w:t>市民政局不再受理“法律规定自批准之日起即具有法人资格</w:t>
      </w:r>
      <w:r>
        <w:rPr>
          <w:rFonts w:ascii="仿宋" w:hAnsi="仿宋" w:eastAsia="仿宋" w:cs="仿宋"/>
          <w:spacing w:val="-8"/>
          <w:sz w:val="31"/>
          <w:szCs w:val="31"/>
        </w:rPr>
        <w:t>的社会团体及其设立分支机构、代表机构备案”，“全市性社</w:t>
      </w:r>
      <w:r>
        <w:rPr>
          <w:rFonts w:ascii="仿宋" w:hAnsi="仿宋" w:eastAsia="仿宋" w:cs="仿宋"/>
          <w:spacing w:val="-9"/>
          <w:sz w:val="31"/>
          <w:szCs w:val="31"/>
        </w:rPr>
        <w:t>会团</w:t>
      </w:r>
      <w:r>
        <w:rPr>
          <w:rFonts w:ascii="仿宋" w:hAnsi="仿宋" w:eastAsia="仿宋" w:cs="仿宋"/>
          <w:spacing w:val="-8"/>
          <w:sz w:val="31"/>
          <w:szCs w:val="31"/>
        </w:rPr>
        <w:t>体分支机构、代表机构设立登记”，“全市性社会团体分支机构、代表机构变更登记”，“全市性社会团体分支机构、代表机构</w:t>
      </w:r>
      <w:r>
        <w:rPr>
          <w:rFonts w:ascii="仿宋" w:hAnsi="仿宋" w:eastAsia="仿宋" w:cs="仿宋"/>
          <w:spacing w:val="-9"/>
          <w:sz w:val="31"/>
          <w:szCs w:val="31"/>
        </w:rPr>
        <w:t>注销</w:t>
      </w:r>
      <w:r>
        <w:rPr>
          <w:rFonts w:ascii="仿宋" w:hAnsi="仿宋" w:eastAsia="仿宋" w:cs="仿宋"/>
          <w:spacing w:val="3"/>
          <w:sz w:val="31"/>
          <w:szCs w:val="31"/>
        </w:rPr>
        <w:t>登记”的申请，不再换发上述机构的登记证书</w:t>
      </w:r>
      <w:r>
        <w:rPr>
          <w:rFonts w:ascii="仿宋" w:hAnsi="仿宋" w:eastAsia="仿宋" w:cs="仿宋"/>
          <w:spacing w:val="2"/>
          <w:sz w:val="31"/>
          <w:szCs w:val="31"/>
        </w:rPr>
        <w:t>，不再出具分支机构、代表机构刻制印章的证明。</w:t>
      </w:r>
    </w:p>
    <w:p w14:paraId="044CD910">
      <w:pPr>
        <w:spacing w:line="220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当前关于社会团体分支机构、代表机构的管理要求是：</w:t>
      </w:r>
    </w:p>
    <w:p w14:paraId="6CDD370A">
      <w:pPr>
        <w:spacing w:before="180" w:line="325" w:lineRule="auto"/>
        <w:ind w:left="4" w:right="4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全市性社会团体根据本团体章程规定的宗旨和业务范围，可以自行决定分支机构、代表机构的设立、变更和终止，有关决定应当经理事会或者常务理事会讨论通过，制作会议纪要，妥善保存原始资料。社会团体的分支机构、代表机构是社会团体的组成部分，不具有法人资格，不得另行制订章程，在社会团体授权的范围内开展活动、发展会员，法律责任由设立该分支机构、代表机构的社会团体承担。社会团体不得设立地域性分支机构，不得在分支机构、代表机构下再设立分支机构、代表机构。社会团体的分支机构、代表机构名称不得以各类法人组织的名称命名，开展活动应当使用冠有所属社会团体名称的规范全称。社会团体应当建立健全管理制度，切实加强对其分支机构、代表机构的监督管理。社会团体应当将分支机构、代表机构的财务、账户纳入社</w:t>
      </w:r>
    </w:p>
    <w:p w14:paraId="561D4B84">
      <w:pPr>
        <w:spacing w:line="325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544" w:bottom="1975" w:left="1593" w:header="0" w:footer="1608" w:gutter="0"/>
          <w:cols w:space="720" w:num="1"/>
        </w:sectPr>
      </w:pPr>
    </w:p>
    <w:p w14:paraId="7A557DAD">
      <w:pPr>
        <w:pStyle w:val="2"/>
        <w:spacing w:line="339" w:lineRule="auto"/>
      </w:pPr>
    </w:p>
    <w:p w14:paraId="52747A6C">
      <w:pPr>
        <w:pStyle w:val="2"/>
        <w:spacing w:line="339" w:lineRule="auto"/>
      </w:pPr>
    </w:p>
    <w:p w14:paraId="121B77D2">
      <w:pPr>
        <w:spacing w:before="100" w:line="330" w:lineRule="auto"/>
        <w:ind w:left="7" w:firstLine="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会团体统一管理，不得以设立分支机构、代表机构的名义收取或</w:t>
      </w:r>
      <w:r>
        <w:rPr>
          <w:rFonts w:ascii="仿宋" w:hAnsi="仿宋" w:eastAsia="仿宋" w:cs="仿宋"/>
          <w:spacing w:val="-5"/>
          <w:sz w:val="31"/>
          <w:szCs w:val="31"/>
        </w:rPr>
        <w:t>变相收取管理费、赞助费等，不得将上述机构委托其他组织运</w:t>
      </w:r>
      <w:r>
        <w:rPr>
          <w:rFonts w:ascii="仿宋" w:hAnsi="仿宋" w:eastAsia="仿宋" w:cs="仿宋"/>
          <w:spacing w:val="-6"/>
          <w:sz w:val="31"/>
          <w:szCs w:val="31"/>
        </w:rPr>
        <w:t>营，</w:t>
      </w:r>
      <w:r>
        <w:rPr>
          <w:rFonts w:ascii="仿宋" w:hAnsi="仿宋" w:eastAsia="仿宋" w:cs="仿宋"/>
          <w:spacing w:val="2"/>
          <w:sz w:val="31"/>
          <w:szCs w:val="31"/>
        </w:rPr>
        <w:t>确保分支机构、代表机构依法办事，按章程开展活动。社会团体</w:t>
      </w:r>
      <w:r>
        <w:rPr>
          <w:rFonts w:ascii="仿宋" w:hAnsi="仿宋" w:eastAsia="仿宋" w:cs="仿宋"/>
          <w:spacing w:val="-5"/>
          <w:sz w:val="31"/>
          <w:szCs w:val="31"/>
        </w:rPr>
        <w:t>应当在年度工作报告中将其分支机构、代表机构的名称、负责</w:t>
      </w:r>
      <w:r>
        <w:rPr>
          <w:rFonts w:ascii="仿宋" w:hAnsi="仿宋" w:eastAsia="仿宋" w:cs="仿宋"/>
          <w:spacing w:val="-6"/>
          <w:sz w:val="31"/>
          <w:szCs w:val="31"/>
        </w:rPr>
        <w:t>人、</w:t>
      </w:r>
      <w:r>
        <w:rPr>
          <w:rFonts w:ascii="仿宋" w:hAnsi="仿宋" w:eastAsia="仿宋" w:cs="仿宋"/>
          <w:spacing w:val="2"/>
          <w:sz w:val="31"/>
          <w:szCs w:val="31"/>
        </w:rPr>
        <w:t>住所、设立程序、开展活动等有关情况报送业务主管单位和登记</w:t>
      </w:r>
      <w:r>
        <w:rPr>
          <w:rFonts w:ascii="仿宋" w:hAnsi="仿宋" w:eastAsia="仿宋" w:cs="仿宋"/>
          <w:spacing w:val="-1"/>
          <w:sz w:val="31"/>
          <w:szCs w:val="31"/>
        </w:rPr>
        <w:t>管理机关（直接登记的社会团体报送登记管理机关</w:t>
      </w:r>
      <w:r>
        <w:rPr>
          <w:rFonts w:ascii="仿宋" w:hAnsi="仿宋" w:eastAsia="仿宋" w:cs="仿宋"/>
          <w:spacing w:val="-80"/>
          <w:w w:val="91"/>
          <w:sz w:val="31"/>
          <w:szCs w:val="31"/>
        </w:rPr>
        <w:t>），</w:t>
      </w:r>
      <w:r>
        <w:rPr>
          <w:rFonts w:ascii="仿宋" w:hAnsi="仿宋" w:eastAsia="仿宋" w:cs="仿宋"/>
          <w:spacing w:val="-1"/>
          <w:sz w:val="31"/>
          <w:szCs w:val="31"/>
        </w:rPr>
        <w:t>接受年度检</w:t>
      </w:r>
      <w:r>
        <w:rPr>
          <w:rFonts w:ascii="仿宋" w:hAnsi="仿宋" w:eastAsia="仿宋" w:cs="仿宋"/>
          <w:sz w:val="31"/>
          <w:szCs w:val="31"/>
        </w:rPr>
        <w:t>查，不得弄虚作假。同时，应当将上述信息及时</w:t>
      </w:r>
      <w:r>
        <w:rPr>
          <w:rFonts w:ascii="仿宋" w:hAnsi="仿宋" w:eastAsia="仿宋" w:cs="仿宋"/>
          <w:spacing w:val="-1"/>
          <w:sz w:val="31"/>
          <w:szCs w:val="31"/>
        </w:rPr>
        <w:t>向社会公开，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自</w:t>
      </w:r>
      <w:r>
        <w:rPr>
          <w:rFonts w:ascii="仿宋" w:hAnsi="仿宋" w:eastAsia="仿宋" w:cs="仿宋"/>
          <w:spacing w:val="1"/>
          <w:sz w:val="31"/>
          <w:szCs w:val="31"/>
        </w:rPr>
        <w:t>觉接受社会监督。</w:t>
      </w:r>
    </w:p>
    <w:p w14:paraId="5106A4DE">
      <w:pPr>
        <w:spacing w:line="227" w:lineRule="auto"/>
        <w:ind w:left="625"/>
        <w:outlineLvl w:val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二、关于社会团体成立登记的申请筹备审批事项</w:t>
      </w:r>
    </w:p>
    <w:p w14:paraId="6E07151D">
      <w:pPr>
        <w:spacing w:before="173" w:line="329" w:lineRule="auto"/>
        <w:ind w:right="90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按照《四川省深化行政审批制度改革领导小组关于做好承接国发</w:t>
      </w:r>
      <w:r>
        <w:rPr>
          <w:rFonts w:ascii="宋体" w:hAnsi="宋体" w:eastAsia="宋体" w:cs="宋体"/>
          <w:spacing w:val="2"/>
          <w:sz w:val="31"/>
          <w:szCs w:val="31"/>
        </w:rPr>
        <w:t>﹝</w:t>
      </w:r>
      <w:r>
        <w:rPr>
          <w:rFonts w:ascii="仿宋" w:hAnsi="仿宋" w:eastAsia="仿宋" w:cs="仿宋"/>
          <w:spacing w:val="2"/>
          <w:sz w:val="31"/>
          <w:szCs w:val="31"/>
        </w:rPr>
        <w:t>2015</w:t>
      </w:r>
      <w:r>
        <w:rPr>
          <w:rFonts w:ascii="宋体" w:hAnsi="宋体" w:eastAsia="宋体" w:cs="宋体"/>
          <w:spacing w:val="2"/>
          <w:sz w:val="31"/>
          <w:szCs w:val="31"/>
        </w:rPr>
        <w:t>﹞</w:t>
      </w:r>
      <w:r>
        <w:rPr>
          <w:rFonts w:ascii="仿宋" w:hAnsi="仿宋" w:eastAsia="仿宋" w:cs="仿宋"/>
          <w:spacing w:val="2"/>
          <w:sz w:val="31"/>
          <w:szCs w:val="31"/>
        </w:rPr>
        <w:t>11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号等文件下放我省行政审批</w:t>
      </w:r>
      <w:r>
        <w:rPr>
          <w:rFonts w:ascii="仿宋" w:hAnsi="仿宋" w:eastAsia="仿宋" w:cs="仿宋"/>
          <w:spacing w:val="1"/>
          <w:sz w:val="31"/>
          <w:szCs w:val="31"/>
        </w:rPr>
        <w:t>项目相关工作的通</w:t>
      </w:r>
      <w:r>
        <w:rPr>
          <w:rFonts w:ascii="仿宋" w:hAnsi="仿宋" w:eastAsia="仿宋" w:cs="仿宋"/>
          <w:spacing w:val="-4"/>
          <w:sz w:val="31"/>
          <w:szCs w:val="31"/>
        </w:rPr>
        <w:t>知》（川审改〔2015〕1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号</w:t>
      </w:r>
      <w:r>
        <w:rPr>
          <w:rFonts w:ascii="仿宋" w:hAnsi="仿宋" w:eastAsia="仿宋" w:cs="仿宋"/>
          <w:spacing w:val="-50"/>
          <w:w w:val="57"/>
          <w:sz w:val="31"/>
          <w:szCs w:val="31"/>
        </w:rPr>
        <w:t>），</w:t>
      </w:r>
      <w:r>
        <w:rPr>
          <w:rFonts w:ascii="仿宋" w:hAnsi="仿宋" w:eastAsia="仿宋" w:cs="仿宋"/>
          <w:spacing w:val="-4"/>
          <w:sz w:val="31"/>
          <w:szCs w:val="31"/>
        </w:rPr>
        <w:t>《四川省民政厅关于取消全省性、跨</w:t>
      </w:r>
      <w:r>
        <w:rPr>
          <w:rFonts w:ascii="仿宋" w:hAnsi="仿宋" w:eastAsia="仿宋" w:cs="仿宋"/>
          <w:spacing w:val="-3"/>
          <w:sz w:val="31"/>
          <w:szCs w:val="31"/>
        </w:rPr>
        <w:t>市（州）行政区域社会团体申请筹备审批事项的通知》（川民发</w:t>
      </w:r>
      <w:r>
        <w:rPr>
          <w:rFonts w:ascii="仿宋" w:hAnsi="仿宋" w:eastAsia="仿宋" w:cs="仿宋"/>
          <w:spacing w:val="-1"/>
          <w:sz w:val="31"/>
          <w:szCs w:val="31"/>
        </w:rPr>
        <w:t>〔2015〕77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号）要求，取消全市性、跨县（区）行政区域社会团</w:t>
      </w:r>
      <w:r>
        <w:rPr>
          <w:rFonts w:ascii="仿宋" w:hAnsi="仿宋" w:eastAsia="仿宋" w:cs="仿宋"/>
          <w:spacing w:val="2"/>
          <w:sz w:val="31"/>
          <w:szCs w:val="31"/>
        </w:rPr>
        <w:t>体申请筹备审批环节。</w:t>
      </w:r>
    </w:p>
    <w:p w14:paraId="355959BB">
      <w:pPr>
        <w:spacing w:before="8" w:line="227" w:lineRule="auto"/>
        <w:ind w:left="626"/>
        <w:outlineLvl w:val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三、关于社会团体会费事项</w:t>
      </w:r>
    </w:p>
    <w:p w14:paraId="152D7FCC">
      <w:pPr>
        <w:spacing w:before="171" w:line="330" w:lineRule="auto"/>
        <w:ind w:left="14" w:right="95" w:firstLine="6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按照《省民政厅 省财政厅关于印发民政部 财政部&lt;关于取消</w:t>
      </w:r>
      <w:r>
        <w:rPr>
          <w:rFonts w:ascii="仿宋" w:hAnsi="仿宋" w:eastAsia="仿宋" w:cs="仿宋"/>
          <w:spacing w:val="-4"/>
          <w:sz w:val="31"/>
          <w:szCs w:val="31"/>
        </w:rPr>
        <w:t>社会团体会费标准备案规范会费管理的通知&gt;的通知》（川民发</w:t>
      </w:r>
    </w:p>
    <w:p w14:paraId="341A7B46">
      <w:pPr>
        <w:spacing w:before="3" w:line="328" w:lineRule="auto"/>
        <w:ind w:left="14" w:right="205" w:firstLine="34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〔2014〕134</w:t>
      </w:r>
      <w:r>
        <w:rPr>
          <w:rFonts w:ascii="宋体" w:hAnsi="宋体" w:eastAsia="宋体" w:cs="宋体"/>
          <w:spacing w:val="-5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号</w:t>
      </w:r>
      <w:r>
        <w:rPr>
          <w:rFonts w:ascii="仿宋" w:hAnsi="仿宋" w:eastAsia="仿宋" w:cs="仿宋"/>
          <w:spacing w:val="-1"/>
          <w:sz w:val="31"/>
          <w:szCs w:val="31"/>
        </w:rPr>
        <w:t>）要求，社会团体通过的会费标准，不再报送业</w:t>
      </w:r>
      <w:r>
        <w:rPr>
          <w:rFonts w:ascii="仿宋" w:hAnsi="仿宋" w:eastAsia="仿宋" w:cs="仿宋"/>
          <w:spacing w:val="2"/>
          <w:sz w:val="31"/>
          <w:szCs w:val="31"/>
        </w:rPr>
        <w:t>务主管单位、社会团体登记管理机关和财政部门备案。</w:t>
      </w:r>
    </w:p>
    <w:p w14:paraId="3E694F30">
      <w:pPr>
        <w:spacing w:before="6" w:line="222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当前关于社会团体会费的要求是：</w:t>
      </w:r>
    </w:p>
    <w:p w14:paraId="7EEEB1BD">
      <w:pPr>
        <w:spacing w:before="181" w:line="299" w:lineRule="auto"/>
        <w:ind w:left="34" w:right="133" w:firstLine="61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（一）经社会团体登记管理机关批准成立的社会团体，可以向个人会员和单位会员收取会费。</w:t>
      </w:r>
    </w:p>
    <w:p w14:paraId="0BCE1E77">
      <w:pPr>
        <w:spacing w:line="299" w:lineRule="auto"/>
        <w:rPr>
          <w:rFonts w:ascii="楷体" w:hAnsi="楷体" w:eastAsia="楷体" w:cs="楷体"/>
          <w:sz w:val="31"/>
          <w:szCs w:val="31"/>
        </w:rPr>
        <w:sectPr>
          <w:footerReference r:id="rId7" w:type="default"/>
          <w:pgSz w:w="11900" w:h="16840"/>
          <w:pgMar w:top="1431" w:right="1453" w:bottom="1975" w:left="1593" w:header="0" w:footer="1610" w:gutter="0"/>
          <w:cols w:space="720" w:num="1"/>
        </w:sectPr>
      </w:pPr>
    </w:p>
    <w:p w14:paraId="79CA47E1">
      <w:pPr>
        <w:pStyle w:val="2"/>
        <w:spacing w:line="338" w:lineRule="auto"/>
      </w:pPr>
    </w:p>
    <w:p w14:paraId="73A6EA9B">
      <w:pPr>
        <w:pStyle w:val="2"/>
        <w:spacing w:line="338" w:lineRule="auto"/>
      </w:pPr>
    </w:p>
    <w:p w14:paraId="497A2EB4">
      <w:pPr>
        <w:spacing w:before="101" w:line="328" w:lineRule="auto"/>
        <w:ind w:left="44" w:right="152" w:firstLine="59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（二）社会团体可以依据章程规定的业务范围、工作成本等</w:t>
      </w:r>
      <w:r>
        <w:rPr>
          <w:rFonts w:ascii="楷体" w:hAnsi="楷体" w:eastAsia="楷体" w:cs="楷体"/>
          <w:spacing w:val="-2"/>
          <w:sz w:val="31"/>
          <w:szCs w:val="31"/>
        </w:rPr>
        <w:t>因素，合理制定会费标准。</w:t>
      </w:r>
    </w:p>
    <w:p w14:paraId="3EA24F71">
      <w:pPr>
        <w:spacing w:before="10" w:line="220" w:lineRule="auto"/>
        <w:ind w:left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会费标准的额度应当明确，不得具有浮动性。</w:t>
      </w:r>
    </w:p>
    <w:p w14:paraId="173AB69E">
      <w:pPr>
        <w:spacing w:before="183" w:line="329" w:lineRule="auto"/>
        <w:ind w:left="12" w:right="120" w:firstLine="6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（三）社会团体制定或者修改会费标准，应当召开会员大会</w:t>
      </w:r>
      <w:r>
        <w:rPr>
          <w:rFonts w:ascii="楷体" w:hAnsi="楷体" w:eastAsia="楷体" w:cs="楷体"/>
          <w:sz w:val="31"/>
          <w:szCs w:val="31"/>
        </w:rPr>
        <w:t>或者会员代表大会，应当有</w:t>
      </w:r>
      <w:r>
        <w:rPr>
          <w:rFonts w:ascii="楷体" w:hAnsi="楷体" w:eastAsia="楷体" w:cs="楷体"/>
          <w:spacing w:val="-67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2/3</w:t>
      </w:r>
      <w:r>
        <w:rPr>
          <w:rFonts w:ascii="楷体" w:hAnsi="楷体" w:eastAsia="楷体" w:cs="楷体"/>
          <w:spacing w:val="-28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以上会员或者会员代表出席，并</w:t>
      </w:r>
      <w:r>
        <w:rPr>
          <w:rFonts w:ascii="楷体" w:hAnsi="楷体" w:eastAsia="楷体" w:cs="楷体"/>
          <w:spacing w:val="-1"/>
          <w:sz w:val="31"/>
          <w:szCs w:val="31"/>
        </w:rPr>
        <w:t>经出席会员或者会员代表</w:t>
      </w:r>
      <w:r>
        <w:rPr>
          <w:rFonts w:ascii="楷体" w:hAnsi="楷体" w:eastAsia="楷体" w:cs="楷体"/>
          <w:spacing w:val="-3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1/2</w:t>
      </w:r>
      <w:r>
        <w:rPr>
          <w:rFonts w:ascii="楷体" w:hAnsi="楷体" w:eastAsia="楷体" w:cs="楷体"/>
          <w:spacing w:val="-2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以上表决通过，表决采取无记名投</w:t>
      </w:r>
      <w:r>
        <w:rPr>
          <w:rFonts w:ascii="楷体" w:hAnsi="楷体" w:eastAsia="楷体" w:cs="楷体"/>
          <w:sz w:val="31"/>
          <w:szCs w:val="31"/>
        </w:rPr>
        <w:t>票方式进行。</w:t>
      </w:r>
    </w:p>
    <w:p w14:paraId="5B012272">
      <w:pPr>
        <w:spacing w:before="5" w:line="330" w:lineRule="auto"/>
        <w:ind w:left="13" w:right="133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除会员大会或者会员代表大会以外，不得采取任何其他形式制定或者修改会费标准。</w:t>
      </w:r>
    </w:p>
    <w:p w14:paraId="6FC155EF">
      <w:pPr>
        <w:spacing w:before="1" w:line="280" w:lineRule="auto"/>
        <w:ind w:left="18" w:right="124" w:firstLine="62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7"/>
          <w:sz w:val="31"/>
          <w:szCs w:val="31"/>
        </w:rPr>
        <w:t>（四）社会团体应当自通过会费标准决议之日起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7"/>
          <w:sz w:val="31"/>
          <w:szCs w:val="31"/>
        </w:rPr>
        <w:t>30 日内，将</w:t>
      </w:r>
      <w:r>
        <w:rPr>
          <w:rFonts w:ascii="楷体" w:hAnsi="楷体" w:eastAsia="楷体" w:cs="楷体"/>
          <w:sz w:val="31"/>
          <w:szCs w:val="31"/>
        </w:rPr>
        <w:t>决议向全体会员公开。</w:t>
      </w:r>
    </w:p>
    <w:p w14:paraId="26BEDCE5">
      <w:pPr>
        <w:spacing w:before="164" w:line="280" w:lineRule="auto"/>
        <w:ind w:left="3" w:right="162" w:firstLine="63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（五）社会团体会费应当主要用于为会员提供服务以及按照</w:t>
      </w:r>
      <w:r>
        <w:rPr>
          <w:rFonts w:ascii="楷体" w:hAnsi="楷体" w:eastAsia="楷体" w:cs="楷体"/>
          <w:spacing w:val="2"/>
          <w:sz w:val="31"/>
          <w:szCs w:val="31"/>
        </w:rPr>
        <w:t>该社会团体宗旨开展的各项业务活动等支出。</w:t>
      </w:r>
    </w:p>
    <w:p w14:paraId="2505D0AC">
      <w:pPr>
        <w:spacing w:before="173" w:line="329" w:lineRule="auto"/>
        <w:ind w:left="11" w:right="121" w:firstLine="61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社会团体应当每年向会员公布会费收支情况，定期接受会员大会或者会员代表大会的审查，并在社会团体年检时填报会费收</w:t>
      </w:r>
      <w:r>
        <w:rPr>
          <w:rFonts w:ascii="仿宋" w:hAnsi="仿宋" w:eastAsia="仿宋" w:cs="仿宋"/>
          <w:spacing w:val="-2"/>
          <w:sz w:val="31"/>
          <w:szCs w:val="31"/>
        </w:rPr>
        <w:t>支情况。</w:t>
      </w:r>
    </w:p>
    <w:p w14:paraId="385D1B6E">
      <w:pPr>
        <w:spacing w:before="2" w:line="295" w:lineRule="auto"/>
        <w:ind w:left="24" w:right="121" w:firstLine="61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0"/>
          <w:sz w:val="31"/>
          <w:szCs w:val="31"/>
        </w:rPr>
        <w:t>（六）社会团体收取会费，应当按照规定使用财政部和省（自</w:t>
      </w:r>
      <w:r>
        <w:rPr>
          <w:rFonts w:ascii="楷体" w:hAnsi="楷体" w:eastAsia="楷体" w:cs="楷体"/>
          <w:spacing w:val="1"/>
          <w:sz w:val="31"/>
          <w:szCs w:val="31"/>
        </w:rPr>
        <w:t>治区、直辖市）财政部门印(监)制的社会团体会费收据。除会费以外，其他收入不得使用社会团体会费收据。</w:t>
      </w:r>
    </w:p>
    <w:p w14:paraId="3BC2F59B">
      <w:pPr>
        <w:spacing w:before="174" w:line="297" w:lineRule="auto"/>
        <w:ind w:left="5" w:firstLine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5"/>
          <w:sz w:val="31"/>
          <w:szCs w:val="31"/>
        </w:rPr>
        <w:t>（七）社会团体收取会费不符合本要求第（二）条、第</w:t>
      </w:r>
      <w:r>
        <w:rPr>
          <w:rFonts w:ascii="楷体" w:hAnsi="楷体" w:eastAsia="楷体" w:cs="楷体"/>
          <w:spacing w:val="-6"/>
          <w:sz w:val="31"/>
          <w:szCs w:val="31"/>
        </w:rPr>
        <w:t>（三）</w:t>
      </w:r>
      <w:r>
        <w:rPr>
          <w:rFonts w:ascii="楷体" w:hAnsi="楷体" w:eastAsia="楷体" w:cs="楷体"/>
          <w:spacing w:val="2"/>
          <w:sz w:val="31"/>
          <w:szCs w:val="31"/>
        </w:rPr>
        <w:t>条、第（五）条规定的，社会团体会员有权拒绝缴纳，并可以向</w:t>
      </w:r>
      <w:r>
        <w:rPr>
          <w:rFonts w:ascii="楷体" w:hAnsi="楷体" w:eastAsia="楷体" w:cs="楷体"/>
          <w:spacing w:val="1"/>
          <w:sz w:val="31"/>
          <w:szCs w:val="31"/>
        </w:rPr>
        <w:t>有关部门举报。</w:t>
      </w:r>
    </w:p>
    <w:p w14:paraId="7910AC7A">
      <w:pPr>
        <w:spacing w:line="297" w:lineRule="auto"/>
        <w:rPr>
          <w:rFonts w:ascii="楷体" w:hAnsi="楷体" w:eastAsia="楷体" w:cs="楷体"/>
          <w:sz w:val="31"/>
          <w:szCs w:val="31"/>
        </w:rPr>
        <w:sectPr>
          <w:footerReference r:id="rId8" w:type="default"/>
          <w:pgSz w:w="11900" w:h="16840"/>
          <w:pgMar w:top="1431" w:right="1427" w:bottom="1975" w:left="1597" w:header="0" w:footer="1608" w:gutter="0"/>
          <w:cols w:space="720" w:num="1"/>
        </w:sectPr>
      </w:pPr>
    </w:p>
    <w:p w14:paraId="39D813AE">
      <w:pPr>
        <w:pStyle w:val="2"/>
        <w:spacing w:line="338" w:lineRule="auto"/>
      </w:pPr>
    </w:p>
    <w:p w14:paraId="14807343">
      <w:pPr>
        <w:pStyle w:val="2"/>
        <w:spacing w:line="338" w:lineRule="auto"/>
      </w:pPr>
    </w:p>
    <w:p w14:paraId="392FF966">
      <w:pPr>
        <w:spacing w:before="101" w:line="328" w:lineRule="auto"/>
        <w:ind w:left="11" w:right="125" w:firstLine="62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（八）社会团体登记管理机关和财政部门对社会团体会费的</w:t>
      </w:r>
      <w:r>
        <w:rPr>
          <w:rFonts w:ascii="楷体" w:hAnsi="楷体" w:eastAsia="楷体" w:cs="楷体"/>
          <w:spacing w:val="1"/>
          <w:sz w:val="31"/>
          <w:szCs w:val="31"/>
        </w:rPr>
        <w:t>收支情况进行监督检查，发现问题，及时处理。</w:t>
      </w:r>
    </w:p>
    <w:p w14:paraId="2A704B78">
      <w:pPr>
        <w:spacing w:before="8" w:line="330" w:lineRule="auto"/>
        <w:ind w:left="3" w:right="82" w:firstLine="61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社会团体会费标准的制定、修改，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以及会费收</w:t>
      </w:r>
      <w:r>
        <w:rPr>
          <w:rFonts w:ascii="仿宋" w:hAnsi="仿宋" w:eastAsia="仿宋" w:cs="仿宋"/>
          <w:spacing w:val="-1"/>
          <w:sz w:val="31"/>
          <w:szCs w:val="31"/>
        </w:rPr>
        <w:t>取、使用和管</w:t>
      </w:r>
      <w:r>
        <w:rPr>
          <w:rFonts w:ascii="仿宋" w:hAnsi="仿宋" w:eastAsia="仿宋" w:cs="仿宋"/>
          <w:spacing w:val="2"/>
          <w:sz w:val="31"/>
          <w:szCs w:val="31"/>
        </w:rPr>
        <w:t>理不符合本通知规定的，社会团体登记管理机关可以依据《社会团体登记管理条例》的有关规定，给予相应处罚。</w:t>
      </w:r>
    </w:p>
    <w:p w14:paraId="0DE7EA5B">
      <w:pPr>
        <w:spacing w:before="2" w:line="330" w:lineRule="auto"/>
        <w:ind w:left="3" w:right="82" w:firstLine="60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各县（区）民政局对改进社会团体行政审批工作后出现的新情况、新问题，请及时向市民政局反映。我局将根据上级相关工作精神，协调有关部门进一步规范有关后续服务管理措施。</w:t>
      </w:r>
    </w:p>
    <w:p w14:paraId="2C389ED3">
      <w:pPr>
        <w:pStyle w:val="2"/>
        <w:spacing w:line="258" w:lineRule="auto"/>
      </w:pPr>
    </w:p>
    <w:p w14:paraId="186331C3">
      <w:pPr>
        <w:pStyle w:val="2"/>
        <w:spacing w:line="258" w:lineRule="auto"/>
      </w:pPr>
    </w:p>
    <w:p w14:paraId="3E790470">
      <w:pPr>
        <w:pStyle w:val="2"/>
        <w:spacing w:line="258" w:lineRule="auto"/>
      </w:pPr>
    </w:p>
    <w:p w14:paraId="23408B01">
      <w:pPr>
        <w:pStyle w:val="2"/>
        <w:spacing w:line="258" w:lineRule="auto"/>
      </w:pPr>
    </w:p>
    <w:p w14:paraId="6B702F8C">
      <w:pPr>
        <w:pStyle w:val="2"/>
        <w:spacing w:line="258" w:lineRule="auto"/>
      </w:pPr>
    </w:p>
    <w:p w14:paraId="2DBEA861">
      <w:pPr>
        <w:pStyle w:val="2"/>
        <w:spacing w:line="259" w:lineRule="auto"/>
      </w:pPr>
    </w:p>
    <w:p w14:paraId="29A6E12F">
      <w:pPr>
        <w:spacing w:before="101" w:line="218" w:lineRule="auto"/>
        <w:ind w:left="63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攀枝花市民政局</w:t>
      </w:r>
    </w:p>
    <w:p w14:paraId="29F343B8">
      <w:pPr>
        <w:spacing w:before="187" w:line="223" w:lineRule="auto"/>
        <w:ind w:left="62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2015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22 日</w:t>
      </w:r>
    </w:p>
    <w:p w14:paraId="4E7C3731">
      <w:pPr>
        <w:pStyle w:val="2"/>
        <w:spacing w:line="245" w:lineRule="auto"/>
      </w:pPr>
    </w:p>
    <w:p w14:paraId="3E4E5B8D">
      <w:pPr>
        <w:pStyle w:val="2"/>
        <w:spacing w:line="245" w:lineRule="auto"/>
      </w:pPr>
    </w:p>
    <w:p w14:paraId="1376F6EE">
      <w:pPr>
        <w:pStyle w:val="2"/>
        <w:spacing w:line="246" w:lineRule="auto"/>
      </w:pPr>
    </w:p>
    <w:p w14:paraId="03B46E33">
      <w:pPr>
        <w:pStyle w:val="2"/>
        <w:spacing w:line="246" w:lineRule="auto"/>
      </w:pPr>
    </w:p>
    <w:p w14:paraId="5F4A8A49">
      <w:pPr>
        <w:pStyle w:val="2"/>
        <w:spacing w:line="246" w:lineRule="auto"/>
      </w:pPr>
    </w:p>
    <w:p w14:paraId="4EE60724">
      <w:pPr>
        <w:pStyle w:val="2"/>
        <w:spacing w:line="246" w:lineRule="auto"/>
      </w:pPr>
    </w:p>
    <w:p w14:paraId="3A5CD832">
      <w:pPr>
        <w:pStyle w:val="2"/>
        <w:spacing w:line="246" w:lineRule="auto"/>
      </w:pPr>
    </w:p>
    <w:p w14:paraId="39FE842E">
      <w:pPr>
        <w:pStyle w:val="2"/>
        <w:spacing w:line="246" w:lineRule="auto"/>
      </w:pPr>
    </w:p>
    <w:p w14:paraId="7C09CB83">
      <w:pPr>
        <w:pStyle w:val="2"/>
        <w:spacing w:line="246" w:lineRule="auto"/>
      </w:pPr>
    </w:p>
    <w:p w14:paraId="39ABC62D">
      <w:pPr>
        <w:pStyle w:val="2"/>
        <w:spacing w:line="246" w:lineRule="auto"/>
      </w:pPr>
    </w:p>
    <w:p w14:paraId="7D2B62D9">
      <w:pPr>
        <w:pStyle w:val="2"/>
        <w:spacing w:line="246" w:lineRule="auto"/>
      </w:pPr>
    </w:p>
    <w:p w14:paraId="7F366BFD">
      <w:pPr>
        <w:pStyle w:val="2"/>
        <w:spacing w:line="246" w:lineRule="auto"/>
      </w:pPr>
    </w:p>
    <w:p w14:paraId="7B09BF09">
      <w:pPr>
        <w:pStyle w:val="2"/>
        <w:spacing w:line="246" w:lineRule="auto"/>
      </w:pPr>
    </w:p>
    <w:p w14:paraId="22054DE2">
      <w:pPr>
        <w:pStyle w:val="2"/>
        <w:spacing w:line="246" w:lineRule="auto"/>
      </w:pPr>
    </w:p>
    <w:p w14:paraId="0C96D6BD">
      <w:pPr>
        <w:pStyle w:val="2"/>
        <w:spacing w:line="246" w:lineRule="auto"/>
      </w:pPr>
    </w:p>
    <w:p w14:paraId="04148637">
      <w:pPr>
        <w:pStyle w:val="2"/>
        <w:spacing w:line="246" w:lineRule="auto"/>
      </w:pPr>
    </w:p>
    <w:p w14:paraId="5E4273AD">
      <w:pPr>
        <w:spacing w:before="183" w:line="299" w:lineRule="auto"/>
        <w:ind w:right="5098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</w:p>
    <w:sectPr>
      <w:footerReference r:id="rId9" w:type="default"/>
      <w:pgSz w:w="11900" w:h="16840"/>
      <w:pgMar w:top="1431" w:right="1466" w:bottom="1975" w:left="1601" w:header="0" w:footer="16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2C433">
    <w:pPr>
      <w:spacing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20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F8F83">
    <w:pPr>
      <w:spacing w:line="235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BEF39">
    <w:pPr>
      <w:spacing w:line="234" w:lineRule="auto"/>
      <w:ind w:right="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CBC6B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A3BA0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270741"/>
    <w:rsid w:val="68BF4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2129</Words>
  <Characters>2167</Characters>
  <TotalTime>3</TotalTime>
  <ScaleCrop>false</ScaleCrop>
  <LinksUpToDate>false</LinksUpToDate>
  <CharactersWithSpaces>2188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2015-07-22T15:20:00Z</dcterms:created>
  <dc:creator>Administrator</dc:creator>
  <cp:keywords>()</cp:keywords>
  <cp:lastModifiedBy>张敏</cp:lastModifiedBy>
  <dcterms:modified xsi:type="dcterms:W3CDTF">2026-02-28T08:45:46Z</dcterms:modified>
  <dc:title>(NTKOOFFICE???? ????????)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2026-02-28T16:41:07Z</vt:filetime>
  </property>
  <property fmtid="{D5CDD505-2E9C-101B-9397-08002B2CF9AE}" pid="4" name="KSOTemplateDocerSaveRecord">
    <vt:lpwstr>eyJoZGlkIjoiMjYwNjdmOTBjNzBhNjM1M2NkNzUxYjQxN2Y0MmE4NWUiLCJ1c2VySWQiOiIzNzMzNzY3OTQifQ==</vt:lpwstr>
  </property>
  <property fmtid="{D5CDD505-2E9C-101B-9397-08002B2CF9AE}" pid="5" name="KSOProductBuildVer">
    <vt:lpwstr>2052-12.1.0.25225</vt:lpwstr>
  </property>
  <property fmtid="{D5CDD505-2E9C-101B-9397-08002B2CF9AE}" pid="6" name="ICV">
    <vt:lpwstr>7FC30FD5991F4465B2689B248327CC44_12</vt:lpwstr>
  </property>
</Properties>
</file>